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17" w:rsidRPr="002D4FDD" w:rsidRDefault="00A63C17" w:rsidP="00217A3E">
      <w:pPr>
        <w:jc w:val="center"/>
        <w:rPr>
          <w:rFonts w:ascii="微软雅黑" w:eastAsia="微软雅黑" w:hAnsi="微软雅黑"/>
          <w:b/>
          <w:sz w:val="44"/>
          <w:szCs w:val="44"/>
        </w:rPr>
      </w:pPr>
      <w:r w:rsidRPr="002D4FDD">
        <w:rPr>
          <w:rFonts w:ascii="微软雅黑" w:eastAsia="微软雅黑" w:hAnsi="微软雅黑" w:hint="eastAsia"/>
          <w:b/>
          <w:sz w:val="44"/>
          <w:szCs w:val="44"/>
        </w:rPr>
        <w:t>交通运输专业</w:t>
      </w:r>
      <w:r w:rsidR="00465A72" w:rsidRPr="002D4FDD">
        <w:rPr>
          <w:rFonts w:ascii="微软雅黑" w:eastAsia="微软雅黑" w:hAnsi="微软雅黑" w:hint="eastAsia"/>
          <w:b/>
          <w:sz w:val="44"/>
          <w:szCs w:val="44"/>
        </w:rPr>
        <w:t>城市轨道交通方向</w:t>
      </w:r>
      <w:r w:rsidRPr="002D4FDD">
        <w:rPr>
          <w:rFonts w:ascii="微软雅黑" w:eastAsia="微软雅黑" w:hAnsi="微软雅黑" w:hint="eastAsia"/>
          <w:b/>
          <w:sz w:val="44"/>
          <w:szCs w:val="44"/>
        </w:rPr>
        <w:t>培养方案</w:t>
      </w:r>
    </w:p>
    <w:p w:rsidR="00A63C17" w:rsidRPr="002D4FDD" w:rsidRDefault="00A63C17" w:rsidP="00A63C17">
      <w:pPr>
        <w:spacing w:line="360" w:lineRule="auto"/>
        <w:rPr>
          <w:rFonts w:ascii="微软雅黑" w:eastAsia="微软雅黑" w:hAnsi="微软雅黑"/>
          <w:sz w:val="18"/>
          <w:szCs w:val="18"/>
        </w:rPr>
      </w:pPr>
    </w:p>
    <w:p w:rsidR="00A63C17" w:rsidRPr="002D4FDD" w:rsidRDefault="00A63C17" w:rsidP="00A63C17">
      <w:pPr>
        <w:spacing w:line="360" w:lineRule="auto"/>
        <w:rPr>
          <w:rFonts w:ascii="微软雅黑" w:eastAsia="微软雅黑" w:hAnsi="微软雅黑"/>
          <w:b/>
          <w:sz w:val="30"/>
          <w:szCs w:val="30"/>
        </w:rPr>
      </w:pPr>
      <w:r w:rsidRPr="002D4FDD">
        <w:rPr>
          <w:rFonts w:ascii="微软雅黑" w:eastAsia="微软雅黑" w:hAnsi="微软雅黑" w:hint="eastAsia"/>
          <w:b/>
          <w:sz w:val="30"/>
          <w:szCs w:val="30"/>
        </w:rPr>
        <w:t>一、专业培养目标</w:t>
      </w:r>
    </w:p>
    <w:p w:rsidR="00A63C17" w:rsidRPr="002D4FDD" w:rsidRDefault="00A63C17" w:rsidP="00D570BE">
      <w:pPr>
        <w:pStyle w:val="a7"/>
        <w:spacing w:line="360" w:lineRule="auto"/>
        <w:ind w:left="480" w:firstLineChars="250" w:firstLine="600"/>
        <w:rPr>
          <w:rFonts w:ascii="微软雅黑" w:eastAsia="微软雅黑" w:hAnsi="微软雅黑"/>
          <w:szCs w:val="21"/>
        </w:rPr>
      </w:pPr>
      <w:r w:rsidRPr="002D4FDD">
        <w:rPr>
          <w:rFonts w:ascii="微软雅黑" w:eastAsia="微软雅黑" w:hAnsi="微软雅黑" w:hint="eastAsia"/>
          <w:szCs w:val="21"/>
        </w:rPr>
        <w:t>培养适应社会主义现代化建设需要，德、智</w:t>
      </w:r>
      <w:r w:rsidR="00D570BE" w:rsidRPr="002D4FDD">
        <w:rPr>
          <w:rFonts w:ascii="微软雅黑" w:eastAsia="微软雅黑" w:hAnsi="微软雅黑" w:hint="eastAsia"/>
          <w:szCs w:val="21"/>
        </w:rPr>
        <w:t>、体、美全面发展，创新精神和实践能力突出，具有综合运输系统思想和国际化视野，</w:t>
      </w:r>
      <w:r w:rsidRPr="002D4FDD">
        <w:rPr>
          <w:rFonts w:ascii="微软雅黑" w:eastAsia="微软雅黑" w:hAnsi="微软雅黑" w:hint="eastAsia"/>
          <w:szCs w:val="21"/>
        </w:rPr>
        <w:t>“基础厚、能力强、后劲足”的交通运输领域特别是城市轨道交通方向的高级管理人员、高级规划设计人员、工程技术人员和科研人员。</w:t>
      </w:r>
    </w:p>
    <w:p w:rsidR="00A63C17" w:rsidRPr="002D4FDD" w:rsidRDefault="00A63C17" w:rsidP="00A63C17">
      <w:pPr>
        <w:pStyle w:val="a7"/>
        <w:spacing w:line="360" w:lineRule="auto"/>
        <w:ind w:leftChars="0" w:left="0"/>
        <w:rPr>
          <w:rFonts w:ascii="微软雅黑" w:eastAsia="微软雅黑" w:hAnsi="微软雅黑"/>
          <w:b/>
          <w:sz w:val="30"/>
          <w:szCs w:val="30"/>
        </w:rPr>
      </w:pPr>
      <w:r w:rsidRPr="002D4FDD">
        <w:rPr>
          <w:rFonts w:ascii="微软雅黑" w:eastAsia="微软雅黑" w:hAnsi="微软雅黑" w:hint="eastAsia"/>
          <w:b/>
          <w:sz w:val="30"/>
          <w:szCs w:val="30"/>
        </w:rPr>
        <w:t>二、专业毕业要求</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hint="eastAsia"/>
          <w:szCs w:val="21"/>
        </w:rPr>
        <w:t>（1）知识结构要求：涵盖工具性知识、人文及管理知识、自然科学知识、专业技术基础知识和专业知识。</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具备政治、语言、文学等人文社科基础知识；</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具备数学、物理等自然科学以及经济管理知识；</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009B47B4" w:rsidRPr="002D4FDD">
        <w:rPr>
          <w:rFonts w:ascii="微软雅黑" w:eastAsia="微软雅黑" w:hAnsi="微软雅黑" w:cs="Times New Roman" w:hint="eastAsia"/>
          <w:szCs w:val="21"/>
        </w:rPr>
        <w:t>具备行车组织、</w:t>
      </w:r>
      <w:r w:rsidR="004B79CD" w:rsidRPr="002D4FDD">
        <w:rPr>
          <w:rFonts w:ascii="微软雅黑" w:eastAsia="微软雅黑" w:hAnsi="微软雅黑" w:cs="Times New Roman" w:hint="eastAsia"/>
          <w:szCs w:val="21"/>
        </w:rPr>
        <w:t>城市轨道交通运营管理、</w:t>
      </w:r>
      <w:r w:rsidR="009066AB" w:rsidRPr="002D4FDD">
        <w:rPr>
          <w:rFonts w:ascii="微软雅黑" w:eastAsia="微软雅黑" w:hAnsi="微软雅黑" w:cs="Times New Roman" w:hint="eastAsia"/>
          <w:szCs w:val="21"/>
        </w:rPr>
        <w:t>城市轨道交通规划与</w:t>
      </w:r>
      <w:r w:rsidRPr="002D4FDD">
        <w:rPr>
          <w:rFonts w:ascii="微软雅黑" w:eastAsia="微软雅黑" w:hAnsi="微软雅黑" w:cs="Times New Roman" w:hint="eastAsia"/>
          <w:szCs w:val="21"/>
        </w:rPr>
        <w:t>设计</w:t>
      </w:r>
      <w:r w:rsidR="009066AB" w:rsidRPr="002D4FDD">
        <w:rPr>
          <w:rFonts w:ascii="微软雅黑" w:eastAsia="微软雅黑" w:hAnsi="微软雅黑" w:cs="Times New Roman" w:hint="eastAsia"/>
          <w:szCs w:val="21"/>
        </w:rPr>
        <w:t>等</w:t>
      </w:r>
      <w:r w:rsidRPr="002D4FDD">
        <w:rPr>
          <w:rFonts w:ascii="微软雅黑" w:eastAsia="微软雅黑" w:hAnsi="微软雅黑" w:cs="Times New Roman" w:hint="eastAsia"/>
          <w:szCs w:val="21"/>
        </w:rPr>
        <w:t>知识，具有系统的工程实践学习经历；</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了解交通运输学科前沿发展现状和趋势，掌握其基本思维与基本研究方法；</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掌握自底向上和自顶向下的问题分析方法；</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000D0F85" w:rsidRPr="002D4FDD">
        <w:rPr>
          <w:rFonts w:ascii="微软雅黑" w:eastAsia="微软雅黑" w:hAnsi="微软雅黑" w:cs="Times New Roman" w:hint="eastAsia"/>
          <w:szCs w:val="21"/>
        </w:rPr>
        <w:t xml:space="preserve"> </w:t>
      </w:r>
      <w:r w:rsidRPr="002D4FDD">
        <w:rPr>
          <w:rFonts w:ascii="微软雅黑" w:eastAsia="微软雅黑" w:hAnsi="微软雅黑" w:cs="Times New Roman" w:hint="eastAsia"/>
          <w:szCs w:val="21"/>
        </w:rPr>
        <w:t>具备交通运输领域的专业基础知识以及交通运输设备和技术的相关知识。</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hint="eastAsia"/>
          <w:szCs w:val="21"/>
        </w:rPr>
        <w:t>（2）能力结构要求：具备获取知识的能力、应用知识的能力、实践动手能力、创新能力和组织协调能力知识要求。</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具有信息检索、阅读及撰写科技论文与技术报告的能力；</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lastRenderedPageBreak/>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具有国际视野和跨文化的交流、竞争与合作能力；</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具有一定的组织管理能力、表达能力和人际交往能力及在团队中发挥作用的能力；</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具备交通运输技术和设备的运用、操作能力，以及设计和实施工程实验能力，能够对实验结果进行分析；</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掌握基本的创新方法，具有综合运用理论和技术手段设计系统和过程的能力，设计过程中能够综合考虑各种制约因素；</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对终身学习有正确认识，具备不断学习和适应发展的能力；</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具备一定的创业和择业能力。</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hint="eastAsia"/>
          <w:szCs w:val="21"/>
        </w:rPr>
        <w:t>（3）素质结构要求：具备思想道德素质、文化素质、专业素质和身心素质。</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具备人文社会科学素养、社会责任感和交通运输工程师职业道德；</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具备求实创新态度和意识，以及严谨科学素养；</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了解本专业相关的方针、政策、法律法规，正确认识交通运输学科及其技术对客观世界及社会的影响；</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具备工程实践观、效益意识及交通运输基本认识；</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具备良好的身体素质和心理素质，身心健康；</w:t>
      </w:r>
    </w:p>
    <w:p w:rsidR="00A63C17" w:rsidRPr="002D4FDD" w:rsidRDefault="00A63C17" w:rsidP="00A63C17">
      <w:pPr>
        <w:snapToGrid w:val="0"/>
        <w:spacing w:line="360" w:lineRule="auto"/>
        <w:ind w:firstLine="480"/>
        <w:rPr>
          <w:rFonts w:ascii="微软雅黑" w:eastAsia="微软雅黑" w:hAnsi="微软雅黑" w:cs="Times New Roman"/>
          <w:szCs w:val="21"/>
        </w:rPr>
      </w:pPr>
      <w:r w:rsidRPr="002D4FDD">
        <w:rPr>
          <w:rFonts w:ascii="微软雅黑" w:eastAsia="微软雅黑" w:hAnsi="微软雅黑" w:cs="Times New Roman"/>
          <w:szCs w:val="21"/>
        </w:rPr>
        <w:t></w:t>
      </w:r>
      <w:r w:rsidRPr="002D4FDD">
        <w:rPr>
          <w:rFonts w:ascii="微软雅黑" w:eastAsia="微软雅黑" w:hAnsi="微软雅黑" w:cs="Times New Roman"/>
          <w:szCs w:val="21"/>
        </w:rPr>
        <w:tab/>
      </w:r>
      <w:r w:rsidRPr="002D4FDD">
        <w:rPr>
          <w:rFonts w:ascii="微软雅黑" w:eastAsia="微软雅黑" w:hAnsi="微软雅黑" w:cs="Times New Roman" w:hint="eastAsia"/>
          <w:szCs w:val="21"/>
        </w:rPr>
        <w:t>具备良好的工程意识和一定的工程素养。</w:t>
      </w:r>
    </w:p>
    <w:p w:rsidR="00A63C17" w:rsidRPr="002D4FDD" w:rsidRDefault="00A63C17" w:rsidP="00A63C17">
      <w:pPr>
        <w:tabs>
          <w:tab w:val="left" w:pos="600"/>
        </w:tabs>
        <w:spacing w:line="360" w:lineRule="auto"/>
        <w:rPr>
          <w:rFonts w:ascii="微软雅黑" w:eastAsia="微软雅黑" w:hAnsi="微软雅黑"/>
          <w:b/>
          <w:bCs/>
          <w:noProof/>
          <w:sz w:val="30"/>
          <w:szCs w:val="30"/>
        </w:rPr>
      </w:pPr>
      <w:r w:rsidRPr="002D4FDD">
        <w:rPr>
          <w:rFonts w:ascii="微软雅黑" w:eastAsia="微软雅黑" w:hAnsi="微软雅黑" w:hint="eastAsia"/>
          <w:b/>
          <w:sz w:val="30"/>
          <w:szCs w:val="30"/>
        </w:rPr>
        <w:t>三、学制与学位</w:t>
      </w:r>
    </w:p>
    <w:p w:rsidR="00A63C17" w:rsidRPr="002D4FDD" w:rsidRDefault="00A63C17" w:rsidP="00A63C17">
      <w:pPr>
        <w:spacing w:line="360" w:lineRule="auto"/>
        <w:ind w:firstLine="351"/>
        <w:rPr>
          <w:rFonts w:ascii="微软雅黑" w:eastAsia="微软雅黑" w:hAnsi="微软雅黑"/>
          <w:szCs w:val="21"/>
        </w:rPr>
      </w:pPr>
      <w:r w:rsidRPr="002D4FDD">
        <w:rPr>
          <w:rFonts w:ascii="微软雅黑" w:eastAsia="微软雅黑" w:hAnsi="微软雅黑" w:hint="eastAsia"/>
          <w:szCs w:val="21"/>
        </w:rPr>
        <w:t>学制：四年</w:t>
      </w:r>
    </w:p>
    <w:p w:rsidR="00A63C17" w:rsidRPr="002D4FDD" w:rsidRDefault="00A63C17" w:rsidP="00A63C17">
      <w:pPr>
        <w:spacing w:line="360" w:lineRule="auto"/>
        <w:ind w:firstLine="351"/>
        <w:rPr>
          <w:rFonts w:ascii="微软雅黑" w:eastAsia="微软雅黑" w:hAnsi="微软雅黑"/>
          <w:szCs w:val="21"/>
        </w:rPr>
      </w:pPr>
      <w:r w:rsidRPr="002D4FDD">
        <w:rPr>
          <w:rFonts w:ascii="微软雅黑" w:eastAsia="微软雅黑" w:hAnsi="微软雅黑" w:hint="eastAsia"/>
          <w:szCs w:val="21"/>
        </w:rPr>
        <w:t>学位：工学学士</w:t>
      </w:r>
    </w:p>
    <w:p w:rsidR="00C92975" w:rsidRPr="002D4FDD" w:rsidRDefault="00C92975" w:rsidP="00A63C17">
      <w:pPr>
        <w:tabs>
          <w:tab w:val="left" w:pos="600"/>
        </w:tabs>
        <w:spacing w:line="360" w:lineRule="auto"/>
        <w:rPr>
          <w:rFonts w:ascii="微软雅黑" w:eastAsia="微软雅黑" w:hAnsi="微软雅黑"/>
          <w:b/>
          <w:sz w:val="30"/>
          <w:szCs w:val="30"/>
        </w:rPr>
      </w:pPr>
    </w:p>
    <w:p w:rsidR="00076334" w:rsidRPr="002D4FDD" w:rsidRDefault="00076334" w:rsidP="00A63C17">
      <w:pPr>
        <w:tabs>
          <w:tab w:val="left" w:pos="600"/>
        </w:tabs>
        <w:spacing w:line="360" w:lineRule="auto"/>
        <w:rPr>
          <w:rFonts w:ascii="微软雅黑" w:eastAsia="微软雅黑" w:hAnsi="微软雅黑"/>
          <w:b/>
          <w:sz w:val="30"/>
          <w:szCs w:val="30"/>
        </w:rPr>
      </w:pPr>
    </w:p>
    <w:p w:rsidR="00A63C17" w:rsidRPr="002D4FDD" w:rsidRDefault="00A63C17" w:rsidP="00A63C17">
      <w:pPr>
        <w:tabs>
          <w:tab w:val="left" w:pos="600"/>
        </w:tabs>
        <w:spacing w:line="360" w:lineRule="auto"/>
        <w:rPr>
          <w:rFonts w:ascii="微软雅黑" w:eastAsia="微软雅黑" w:hAnsi="微软雅黑"/>
          <w:b/>
          <w:sz w:val="30"/>
          <w:szCs w:val="30"/>
        </w:rPr>
      </w:pPr>
      <w:r w:rsidRPr="002D4FDD">
        <w:rPr>
          <w:rFonts w:ascii="微软雅黑" w:eastAsia="微软雅黑" w:hAnsi="微软雅黑" w:hint="eastAsia"/>
          <w:b/>
          <w:sz w:val="30"/>
          <w:szCs w:val="30"/>
        </w:rPr>
        <w:lastRenderedPageBreak/>
        <w:t>四、主干学科与专业核心课程</w:t>
      </w:r>
    </w:p>
    <w:p w:rsidR="00A63C17" w:rsidRPr="002D4FDD" w:rsidRDefault="00A63C17" w:rsidP="002264C2">
      <w:pPr>
        <w:pStyle w:val="a7"/>
        <w:spacing w:line="360" w:lineRule="auto"/>
        <w:ind w:left="480" w:firstLineChars="200" w:firstLine="480"/>
        <w:rPr>
          <w:rFonts w:ascii="微软雅黑" w:eastAsia="微软雅黑" w:hAnsi="微软雅黑"/>
          <w:szCs w:val="21"/>
        </w:rPr>
      </w:pPr>
      <w:r w:rsidRPr="002D4FDD">
        <w:rPr>
          <w:rFonts w:ascii="微软雅黑" w:eastAsia="微软雅黑" w:hAnsi="微软雅黑" w:hint="eastAsia"/>
          <w:szCs w:val="21"/>
        </w:rPr>
        <w:t>主干学科：交通运输</w:t>
      </w:r>
      <w:r w:rsidR="00D60C2B" w:rsidRPr="002D4FDD">
        <w:rPr>
          <w:rFonts w:ascii="微软雅黑" w:eastAsia="微软雅黑" w:hAnsi="微软雅黑" w:hint="eastAsia"/>
          <w:szCs w:val="21"/>
        </w:rPr>
        <w:t>规划与管理</w:t>
      </w:r>
    </w:p>
    <w:p w:rsidR="00A63C17" w:rsidRPr="002D4FDD" w:rsidRDefault="00A63C17" w:rsidP="002264C2">
      <w:pPr>
        <w:pStyle w:val="a7"/>
        <w:spacing w:line="360" w:lineRule="auto"/>
        <w:ind w:left="480" w:firstLineChars="200" w:firstLine="480"/>
        <w:rPr>
          <w:rFonts w:ascii="微软雅黑" w:eastAsia="微软雅黑" w:hAnsi="微软雅黑"/>
          <w:szCs w:val="21"/>
        </w:rPr>
      </w:pPr>
      <w:r w:rsidRPr="002D4FDD">
        <w:rPr>
          <w:rFonts w:ascii="微软雅黑" w:eastAsia="微软雅黑" w:hAnsi="微软雅黑" w:hint="eastAsia"/>
          <w:szCs w:val="21"/>
        </w:rPr>
        <w:t>专业核心课程：</w:t>
      </w:r>
    </w:p>
    <w:p w:rsidR="00A63C17" w:rsidRPr="002D4FDD" w:rsidRDefault="00A63C17" w:rsidP="002264C2">
      <w:pPr>
        <w:pStyle w:val="a7"/>
        <w:spacing w:line="360" w:lineRule="auto"/>
        <w:ind w:left="480" w:firstLineChars="200" w:firstLine="480"/>
        <w:rPr>
          <w:rFonts w:ascii="微软雅黑" w:eastAsia="微软雅黑" w:hAnsi="微软雅黑"/>
          <w:szCs w:val="21"/>
        </w:rPr>
      </w:pPr>
      <w:r w:rsidRPr="002D4FDD">
        <w:rPr>
          <w:rFonts w:ascii="微软雅黑" w:eastAsia="微软雅黑" w:hAnsi="微软雅黑" w:hint="eastAsia"/>
          <w:szCs w:val="21"/>
        </w:rPr>
        <w:t>（1）学科基础：高等数学、外语、计算机程序设计基础、大学物理、电路与电子技术基础、运筹学、管理学原理、工程测量、画法几何及工程制图</w:t>
      </w:r>
      <w:r w:rsidRPr="002D4FDD">
        <w:rPr>
          <w:rFonts w:ascii="微软雅黑" w:eastAsia="微软雅黑" w:hAnsi="微软雅黑"/>
          <w:szCs w:val="21"/>
        </w:rPr>
        <w:t>、</w:t>
      </w:r>
      <w:r w:rsidRPr="002D4FDD">
        <w:rPr>
          <w:rFonts w:ascii="微软雅黑" w:eastAsia="微软雅黑" w:hAnsi="微软雅黑" w:hint="eastAsia"/>
          <w:szCs w:val="21"/>
        </w:rPr>
        <w:t>工程力学C、交通运输经济</w:t>
      </w:r>
      <w:r w:rsidRPr="002D4FDD">
        <w:rPr>
          <w:rFonts w:ascii="微软雅黑" w:eastAsia="微软雅黑" w:hAnsi="微软雅黑"/>
          <w:szCs w:val="21"/>
        </w:rPr>
        <w:t>、</w:t>
      </w:r>
      <w:r w:rsidRPr="002D4FDD">
        <w:rPr>
          <w:rFonts w:ascii="微软雅黑" w:eastAsia="微软雅黑" w:hAnsi="微软雅黑" w:hint="eastAsia"/>
          <w:szCs w:val="21"/>
        </w:rPr>
        <w:t>数据库管理系统。</w:t>
      </w:r>
    </w:p>
    <w:p w:rsidR="00A63C17" w:rsidRPr="002D4FDD" w:rsidRDefault="00A63C17" w:rsidP="002264C2">
      <w:pPr>
        <w:pStyle w:val="a7"/>
        <w:spacing w:line="360" w:lineRule="auto"/>
        <w:ind w:left="480" w:firstLineChars="200" w:firstLine="480"/>
        <w:rPr>
          <w:rFonts w:ascii="微软雅黑" w:eastAsia="微软雅黑" w:hAnsi="微软雅黑"/>
          <w:szCs w:val="21"/>
        </w:rPr>
      </w:pPr>
      <w:r w:rsidRPr="002D4FDD">
        <w:rPr>
          <w:rFonts w:ascii="微软雅黑" w:eastAsia="微软雅黑" w:hAnsi="微软雅黑" w:hint="eastAsia"/>
          <w:szCs w:val="21"/>
        </w:rPr>
        <w:t>（2）专业基础：综合运输概论</w:t>
      </w:r>
      <w:r w:rsidRPr="002D4FDD">
        <w:rPr>
          <w:rFonts w:ascii="微软雅黑" w:eastAsia="微软雅黑" w:hAnsi="微软雅黑"/>
          <w:szCs w:val="21"/>
        </w:rPr>
        <w:t>、</w:t>
      </w:r>
      <w:r w:rsidRPr="002D4FDD">
        <w:rPr>
          <w:rFonts w:ascii="微软雅黑" w:eastAsia="微软雅黑" w:hAnsi="微软雅黑" w:hint="eastAsia"/>
          <w:szCs w:val="21"/>
        </w:rPr>
        <w:t>交通运输规划原理</w:t>
      </w:r>
      <w:r w:rsidRPr="002D4FDD">
        <w:rPr>
          <w:rFonts w:ascii="微软雅黑" w:eastAsia="微软雅黑" w:hAnsi="微软雅黑"/>
          <w:szCs w:val="21"/>
        </w:rPr>
        <w:t>、</w:t>
      </w:r>
      <w:r w:rsidRPr="002D4FDD">
        <w:rPr>
          <w:rFonts w:ascii="微软雅黑" w:eastAsia="微软雅黑" w:hAnsi="微软雅黑" w:hint="eastAsia"/>
          <w:szCs w:val="21"/>
        </w:rPr>
        <w:t>交通运输系统分析</w:t>
      </w:r>
      <w:r w:rsidRPr="002D4FDD">
        <w:rPr>
          <w:rFonts w:ascii="微软雅黑" w:eastAsia="微软雅黑" w:hAnsi="微软雅黑"/>
          <w:szCs w:val="21"/>
        </w:rPr>
        <w:t>、</w:t>
      </w:r>
      <w:r w:rsidRPr="002D4FDD">
        <w:rPr>
          <w:rFonts w:ascii="微软雅黑" w:eastAsia="微软雅黑" w:hAnsi="微软雅黑" w:hint="eastAsia"/>
          <w:szCs w:val="21"/>
        </w:rPr>
        <w:t>交通运输统计</w:t>
      </w:r>
      <w:r w:rsidRPr="002D4FDD">
        <w:rPr>
          <w:rFonts w:ascii="微软雅黑" w:eastAsia="微软雅黑" w:hAnsi="微软雅黑"/>
          <w:szCs w:val="21"/>
        </w:rPr>
        <w:t>、</w:t>
      </w:r>
      <w:r w:rsidRPr="002D4FDD">
        <w:rPr>
          <w:rFonts w:ascii="微软雅黑" w:eastAsia="微软雅黑" w:hAnsi="微软雅黑" w:hint="eastAsia"/>
          <w:szCs w:val="21"/>
        </w:rPr>
        <w:t>运输商务</w:t>
      </w:r>
      <w:r w:rsidRPr="002D4FDD">
        <w:rPr>
          <w:rFonts w:ascii="微软雅黑" w:eastAsia="微软雅黑" w:hAnsi="微软雅黑"/>
          <w:szCs w:val="21"/>
        </w:rPr>
        <w:t>、</w:t>
      </w:r>
      <w:r w:rsidRPr="002D4FDD">
        <w:rPr>
          <w:rFonts w:ascii="微软雅黑" w:eastAsia="微软雅黑" w:hAnsi="微软雅黑" w:hint="eastAsia"/>
          <w:szCs w:val="21"/>
        </w:rPr>
        <w:t>市场营销学。</w:t>
      </w:r>
    </w:p>
    <w:p w:rsidR="00A63C17" w:rsidRPr="002D4FDD" w:rsidRDefault="00A63C17" w:rsidP="002264C2">
      <w:pPr>
        <w:pStyle w:val="a7"/>
        <w:spacing w:line="360" w:lineRule="auto"/>
        <w:ind w:left="480" w:firstLineChars="200" w:firstLine="480"/>
        <w:rPr>
          <w:rFonts w:ascii="微软雅黑" w:eastAsia="微软雅黑" w:hAnsi="微软雅黑"/>
          <w:szCs w:val="21"/>
        </w:rPr>
      </w:pPr>
      <w:r w:rsidRPr="002D4FDD">
        <w:rPr>
          <w:rFonts w:ascii="微软雅黑" w:eastAsia="微软雅黑" w:hAnsi="微软雅黑" w:hint="eastAsia"/>
          <w:szCs w:val="21"/>
        </w:rPr>
        <w:t>（3）专业课程：</w:t>
      </w:r>
      <w:r w:rsidR="00CD633B" w:rsidRPr="002D4FDD">
        <w:rPr>
          <w:rFonts w:ascii="微软雅黑" w:eastAsia="微软雅黑" w:hAnsi="微软雅黑" w:hint="eastAsia"/>
          <w:szCs w:val="21"/>
        </w:rPr>
        <w:t>行车组织、</w:t>
      </w:r>
      <w:r w:rsidRPr="002D4FDD">
        <w:rPr>
          <w:rFonts w:ascii="微软雅黑" w:eastAsia="微软雅黑" w:hAnsi="微软雅黑" w:hint="eastAsia"/>
          <w:szCs w:val="21"/>
        </w:rPr>
        <w:t>城市轨道交通基础设施与设备、城市轨道交通车辆与牵引计算、城市轨道交通通信与信号、城市轨道交通规划与设计、城市轨道交通运营管理、城市轨道交通安全、城市轨道交通项目投融资与项目管理、仿真实验等实践教学环节。</w:t>
      </w:r>
    </w:p>
    <w:p w:rsidR="00A63C17" w:rsidRPr="002D4FDD" w:rsidRDefault="00A63C17" w:rsidP="00A63C17">
      <w:pPr>
        <w:spacing w:line="360" w:lineRule="auto"/>
        <w:rPr>
          <w:rFonts w:ascii="微软雅黑" w:eastAsia="微软雅黑" w:hAnsi="微软雅黑"/>
        </w:rPr>
      </w:pPr>
      <w:r w:rsidRPr="002D4FDD">
        <w:rPr>
          <w:rFonts w:ascii="微软雅黑" w:eastAsia="微软雅黑" w:hAnsi="微软雅黑" w:hint="eastAsia"/>
          <w:b/>
          <w:sz w:val="30"/>
          <w:szCs w:val="30"/>
        </w:rPr>
        <w:t>五、毕业学分基本要求</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2244"/>
        <w:gridCol w:w="705"/>
        <w:gridCol w:w="854"/>
        <w:gridCol w:w="755"/>
        <w:gridCol w:w="668"/>
        <w:gridCol w:w="758"/>
        <w:gridCol w:w="2206"/>
      </w:tblGrid>
      <w:tr w:rsidR="00A63C17" w:rsidRPr="002D4FDD" w:rsidTr="00FB750A">
        <w:trPr>
          <w:trHeight w:val="340"/>
          <w:jc w:val="center"/>
        </w:trPr>
        <w:tc>
          <w:tcPr>
            <w:tcW w:w="1770" w:type="pct"/>
            <w:gridSpan w:val="2"/>
            <w:vMerge w:val="restart"/>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课程体系</w:t>
            </w:r>
          </w:p>
        </w:tc>
        <w:tc>
          <w:tcPr>
            <w:tcW w:w="3230" w:type="pct"/>
            <w:gridSpan w:val="6"/>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学分要求</w:t>
            </w:r>
          </w:p>
        </w:tc>
      </w:tr>
      <w:tr w:rsidR="00A63C17" w:rsidRPr="002D4FDD" w:rsidTr="00BE6B57">
        <w:trPr>
          <w:trHeight w:val="340"/>
          <w:jc w:val="center"/>
        </w:trPr>
        <w:tc>
          <w:tcPr>
            <w:tcW w:w="1770" w:type="pct"/>
            <w:gridSpan w:val="2"/>
            <w:vMerge/>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847" w:type="pct"/>
            <w:gridSpan w:val="2"/>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必修</w:t>
            </w:r>
          </w:p>
        </w:tc>
        <w:tc>
          <w:tcPr>
            <w:tcW w:w="773" w:type="pct"/>
            <w:gridSpan w:val="2"/>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限选</w:t>
            </w:r>
          </w:p>
        </w:tc>
        <w:tc>
          <w:tcPr>
            <w:tcW w:w="412" w:type="pct"/>
            <w:vMerge w:val="restart"/>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小计</w:t>
            </w:r>
          </w:p>
        </w:tc>
        <w:tc>
          <w:tcPr>
            <w:tcW w:w="1198" w:type="pct"/>
            <w:vMerge w:val="restart"/>
            <w:shd w:val="clear" w:color="auto" w:fill="D9D9D9" w:themeFill="background1" w:themeFillShade="D9"/>
            <w:vAlign w:val="center"/>
          </w:tcPr>
          <w:p w:rsidR="00A63C17" w:rsidRPr="002D4FDD" w:rsidRDefault="00A63C17" w:rsidP="00BE6B57">
            <w:pPr>
              <w:pStyle w:val="a5"/>
              <w:adjustRightInd w:val="0"/>
              <w:snapToGrid w:val="0"/>
              <w:spacing w:line="360" w:lineRule="auto"/>
              <w:ind w:firstLine="320"/>
              <w:jc w:val="center"/>
              <w:rPr>
                <w:rFonts w:ascii="微软雅黑" w:eastAsia="微软雅黑" w:hAnsi="微软雅黑"/>
                <w:b/>
                <w:sz w:val="16"/>
                <w:szCs w:val="16"/>
              </w:rPr>
            </w:pPr>
            <w:r w:rsidRPr="002D4FDD">
              <w:rPr>
                <w:rFonts w:ascii="微软雅黑" w:eastAsia="微软雅黑" w:hAnsi="微软雅黑" w:hint="eastAsia"/>
                <w:b/>
                <w:sz w:val="16"/>
                <w:szCs w:val="16"/>
              </w:rPr>
              <w:t>合计</w:t>
            </w:r>
          </w:p>
        </w:tc>
      </w:tr>
      <w:tr w:rsidR="00A63C17" w:rsidRPr="002D4FDD" w:rsidTr="00465A72">
        <w:trPr>
          <w:trHeight w:val="340"/>
          <w:jc w:val="center"/>
        </w:trPr>
        <w:tc>
          <w:tcPr>
            <w:tcW w:w="1770" w:type="pct"/>
            <w:gridSpan w:val="2"/>
            <w:vMerge/>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383" w:type="pct"/>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理论</w:t>
            </w:r>
          </w:p>
        </w:tc>
        <w:tc>
          <w:tcPr>
            <w:tcW w:w="464" w:type="pct"/>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实践</w:t>
            </w:r>
          </w:p>
        </w:tc>
        <w:tc>
          <w:tcPr>
            <w:tcW w:w="410" w:type="pct"/>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理论</w:t>
            </w:r>
          </w:p>
        </w:tc>
        <w:tc>
          <w:tcPr>
            <w:tcW w:w="363" w:type="pct"/>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实践</w:t>
            </w:r>
          </w:p>
        </w:tc>
        <w:tc>
          <w:tcPr>
            <w:tcW w:w="412" w:type="pct"/>
            <w:vMerge/>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198" w:type="pct"/>
            <w:vMerge/>
            <w:shd w:val="clear" w:color="auto" w:fill="D9D9D9" w:themeFill="background1" w:themeFillShade="D9"/>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r>
      <w:tr w:rsidR="00A63C17" w:rsidRPr="002D4FDD" w:rsidTr="00465A72">
        <w:trPr>
          <w:trHeight w:val="340"/>
          <w:jc w:val="center"/>
        </w:trPr>
        <w:tc>
          <w:tcPr>
            <w:tcW w:w="551" w:type="pct"/>
            <w:vMerge w:val="restar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通识与公共基础课程</w:t>
            </w: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思想政治类</w:t>
            </w:r>
          </w:p>
        </w:tc>
        <w:tc>
          <w:tcPr>
            <w:tcW w:w="38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1</w:t>
            </w:r>
            <w:r w:rsidR="00974119" w:rsidRPr="002D4FDD">
              <w:rPr>
                <w:rFonts w:ascii="微软雅黑" w:eastAsia="微软雅黑" w:hAnsi="微软雅黑"/>
                <w:sz w:val="16"/>
                <w:szCs w:val="16"/>
              </w:rPr>
              <w:t>0</w:t>
            </w:r>
          </w:p>
        </w:tc>
        <w:tc>
          <w:tcPr>
            <w:tcW w:w="464" w:type="pct"/>
            <w:vAlign w:val="center"/>
          </w:tcPr>
          <w:p w:rsidR="00A63C17" w:rsidRPr="002D4FDD" w:rsidRDefault="00974119"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4</w:t>
            </w:r>
          </w:p>
        </w:tc>
        <w:tc>
          <w:tcPr>
            <w:tcW w:w="410"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14</w:t>
            </w:r>
          </w:p>
        </w:tc>
        <w:tc>
          <w:tcPr>
            <w:tcW w:w="1198" w:type="pct"/>
            <w:vMerge w:val="restar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41</w:t>
            </w:r>
            <w:r w:rsidRPr="002D4FDD">
              <w:rPr>
                <w:rFonts w:ascii="微软雅黑" w:eastAsia="微软雅黑" w:hAnsi="微软雅黑" w:hint="eastAsia"/>
                <w:sz w:val="16"/>
                <w:szCs w:val="16"/>
              </w:rPr>
              <w:t>学分</w:t>
            </w:r>
          </w:p>
        </w:tc>
      </w:tr>
      <w:tr w:rsidR="00A63C17" w:rsidRPr="002D4FDD" w:rsidTr="00465A72">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军事类</w:t>
            </w:r>
          </w:p>
        </w:tc>
        <w:tc>
          <w:tcPr>
            <w:tcW w:w="38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64"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10"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3</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A63C17" w:rsidRPr="002D4FDD" w:rsidTr="00465A72">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通识教育类</w:t>
            </w:r>
          </w:p>
        </w:tc>
        <w:tc>
          <w:tcPr>
            <w:tcW w:w="383" w:type="pct"/>
            <w:vAlign w:val="center"/>
          </w:tcPr>
          <w:p w:rsidR="00A63C17" w:rsidRPr="002D4FDD" w:rsidRDefault="00EB1011"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2</w:t>
            </w:r>
            <w:r w:rsidRPr="002D4FDD">
              <w:rPr>
                <w:rFonts w:ascii="微软雅黑" w:eastAsia="微软雅黑" w:hAnsi="微软雅黑" w:hint="eastAsia"/>
                <w:sz w:val="16"/>
                <w:szCs w:val="16"/>
                <w:vertAlign w:val="superscript"/>
              </w:rPr>
              <w:t>（</w:t>
            </w:r>
            <w:r w:rsidRPr="002D4FDD">
              <w:rPr>
                <w:rFonts w:ascii="微软雅黑" w:eastAsia="微软雅黑" w:hAnsi="微软雅黑"/>
                <w:sz w:val="16"/>
                <w:szCs w:val="16"/>
                <w:vertAlign w:val="superscript"/>
              </w:rPr>
              <w:t>a）</w:t>
            </w:r>
          </w:p>
        </w:tc>
        <w:tc>
          <w:tcPr>
            <w:tcW w:w="464"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0" w:type="pct"/>
            <w:vAlign w:val="center"/>
          </w:tcPr>
          <w:p w:rsidR="00A63C17" w:rsidRPr="002D4FDD" w:rsidRDefault="00A63C17" w:rsidP="00EB1011">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8</w:t>
            </w:r>
          </w:p>
        </w:tc>
        <w:tc>
          <w:tcPr>
            <w:tcW w:w="36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10</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A63C17" w:rsidRPr="002D4FDD" w:rsidTr="00465A72">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外语类</w:t>
            </w:r>
          </w:p>
        </w:tc>
        <w:tc>
          <w:tcPr>
            <w:tcW w:w="38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6</w:t>
            </w:r>
            <w:r w:rsidRPr="002D4FDD">
              <w:rPr>
                <w:rFonts w:ascii="微软雅黑" w:eastAsia="微软雅黑" w:hAnsi="微软雅黑" w:hint="eastAsia"/>
                <w:sz w:val="16"/>
                <w:szCs w:val="16"/>
                <w:vertAlign w:val="superscript"/>
              </w:rPr>
              <w:t>（b</w:t>
            </w:r>
            <w:r w:rsidRPr="002D4FDD">
              <w:rPr>
                <w:rFonts w:ascii="微软雅黑" w:eastAsia="微软雅黑" w:hAnsi="微软雅黑"/>
                <w:sz w:val="16"/>
                <w:szCs w:val="16"/>
                <w:vertAlign w:val="superscript"/>
              </w:rPr>
              <w:t>）</w:t>
            </w:r>
          </w:p>
        </w:tc>
        <w:tc>
          <w:tcPr>
            <w:tcW w:w="464"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0"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4</w:t>
            </w:r>
          </w:p>
        </w:tc>
        <w:tc>
          <w:tcPr>
            <w:tcW w:w="36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1</w:t>
            </w:r>
            <w:r w:rsidRPr="002D4FDD">
              <w:rPr>
                <w:rFonts w:ascii="微软雅黑" w:eastAsia="微软雅黑" w:hAnsi="微软雅黑"/>
                <w:sz w:val="16"/>
                <w:szCs w:val="16"/>
              </w:rPr>
              <w:t>0</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A63C17" w:rsidRPr="002D4FDD" w:rsidTr="00465A72">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体育类</w:t>
            </w:r>
          </w:p>
        </w:tc>
        <w:tc>
          <w:tcPr>
            <w:tcW w:w="38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64"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4</w:t>
            </w:r>
          </w:p>
        </w:tc>
        <w:tc>
          <w:tcPr>
            <w:tcW w:w="410"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4</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A63C17" w:rsidRPr="002D4FDD" w:rsidTr="00465A72">
        <w:trPr>
          <w:trHeight w:val="340"/>
          <w:jc w:val="center"/>
        </w:trPr>
        <w:tc>
          <w:tcPr>
            <w:tcW w:w="551" w:type="pct"/>
            <w:vMerge w:val="restar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学科大类与专业基础课程</w:t>
            </w: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计算机类</w:t>
            </w:r>
          </w:p>
        </w:tc>
        <w:tc>
          <w:tcPr>
            <w:tcW w:w="383" w:type="pct"/>
            <w:vAlign w:val="center"/>
          </w:tcPr>
          <w:p w:rsidR="00A63C17" w:rsidRPr="002D4FDD" w:rsidRDefault="0079081D"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3</w:t>
            </w:r>
          </w:p>
        </w:tc>
        <w:tc>
          <w:tcPr>
            <w:tcW w:w="464" w:type="pct"/>
            <w:vAlign w:val="center"/>
          </w:tcPr>
          <w:p w:rsidR="00A63C17" w:rsidRPr="002D4FDD" w:rsidRDefault="0079081D"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3</w:t>
            </w:r>
          </w:p>
        </w:tc>
        <w:tc>
          <w:tcPr>
            <w:tcW w:w="410"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6</w:t>
            </w:r>
          </w:p>
        </w:tc>
        <w:tc>
          <w:tcPr>
            <w:tcW w:w="1198" w:type="pct"/>
            <w:vMerge w:val="restart"/>
            <w:vAlign w:val="center"/>
          </w:tcPr>
          <w:p w:rsidR="00A63C17" w:rsidRPr="002D4FDD" w:rsidRDefault="00A63C17" w:rsidP="00E715F4">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78学分</w:t>
            </w:r>
          </w:p>
        </w:tc>
      </w:tr>
      <w:tr w:rsidR="00A63C17" w:rsidRPr="002D4FDD" w:rsidTr="00465A72">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数学类</w:t>
            </w:r>
          </w:p>
        </w:tc>
        <w:tc>
          <w:tcPr>
            <w:tcW w:w="38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17</w:t>
            </w:r>
          </w:p>
        </w:tc>
        <w:tc>
          <w:tcPr>
            <w:tcW w:w="464"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0"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363"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19</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A63C17" w:rsidRPr="002D4FDD" w:rsidTr="00465A72">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物理类</w:t>
            </w:r>
          </w:p>
        </w:tc>
        <w:tc>
          <w:tcPr>
            <w:tcW w:w="38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8</w:t>
            </w:r>
          </w:p>
        </w:tc>
        <w:tc>
          <w:tcPr>
            <w:tcW w:w="464"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10"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10</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A63C17" w:rsidRPr="002D4FDD" w:rsidTr="00465A72">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学科基础课</w:t>
            </w:r>
          </w:p>
        </w:tc>
        <w:tc>
          <w:tcPr>
            <w:tcW w:w="38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21.</w:t>
            </w:r>
            <w:r w:rsidRPr="002D4FDD">
              <w:rPr>
                <w:rFonts w:ascii="微软雅黑" w:eastAsia="微软雅黑" w:hAnsi="微软雅黑"/>
                <w:sz w:val="16"/>
                <w:szCs w:val="16"/>
              </w:rPr>
              <w:t>5</w:t>
            </w:r>
          </w:p>
        </w:tc>
        <w:tc>
          <w:tcPr>
            <w:tcW w:w="464"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3.</w:t>
            </w:r>
            <w:r w:rsidRPr="002D4FDD">
              <w:rPr>
                <w:rFonts w:ascii="微软雅黑" w:eastAsia="微软雅黑" w:hAnsi="微软雅黑"/>
                <w:sz w:val="16"/>
                <w:szCs w:val="16"/>
              </w:rPr>
              <w:t>5</w:t>
            </w:r>
          </w:p>
        </w:tc>
        <w:tc>
          <w:tcPr>
            <w:tcW w:w="410"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25</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A63C17" w:rsidRPr="002D4FDD" w:rsidTr="00465A72">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219" w:type="pc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专业基础课</w:t>
            </w:r>
          </w:p>
        </w:tc>
        <w:tc>
          <w:tcPr>
            <w:tcW w:w="383" w:type="pct"/>
            <w:vAlign w:val="center"/>
          </w:tcPr>
          <w:p w:rsidR="00A63C17" w:rsidRPr="002D4FDD" w:rsidRDefault="006F18DB" w:rsidP="00CD633B">
            <w:pPr>
              <w:pStyle w:val="a5"/>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12</w:t>
            </w:r>
          </w:p>
        </w:tc>
        <w:tc>
          <w:tcPr>
            <w:tcW w:w="464"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0" w:type="pct"/>
            <w:vAlign w:val="center"/>
          </w:tcPr>
          <w:p w:rsidR="00A63C17" w:rsidRPr="002D4FDD" w:rsidRDefault="006F18DB" w:rsidP="00CD633B">
            <w:pPr>
              <w:pStyle w:val="a5"/>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6</w:t>
            </w:r>
          </w:p>
        </w:tc>
        <w:tc>
          <w:tcPr>
            <w:tcW w:w="36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18</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0D0F85" w:rsidRPr="002D4FDD" w:rsidTr="000D0F85">
        <w:trPr>
          <w:trHeight w:val="591"/>
          <w:jc w:val="center"/>
        </w:trPr>
        <w:tc>
          <w:tcPr>
            <w:tcW w:w="551" w:type="pct"/>
            <w:vMerge w:val="restart"/>
            <w:vAlign w:val="center"/>
          </w:tcPr>
          <w:p w:rsidR="000D0F85" w:rsidRPr="002D4FDD" w:rsidRDefault="000D0F85"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专业(专业方向)课程</w:t>
            </w:r>
          </w:p>
        </w:tc>
        <w:tc>
          <w:tcPr>
            <w:tcW w:w="1" w:type="pct"/>
            <w:vAlign w:val="center"/>
          </w:tcPr>
          <w:p w:rsidR="000D0F85" w:rsidRPr="002D4FDD" w:rsidRDefault="000D0F85" w:rsidP="000D0F85">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专业课程</w:t>
            </w:r>
          </w:p>
        </w:tc>
        <w:tc>
          <w:tcPr>
            <w:tcW w:w="383" w:type="pct"/>
            <w:vAlign w:val="center"/>
          </w:tcPr>
          <w:p w:rsidR="000D0F85" w:rsidRPr="002D4FDD" w:rsidRDefault="000D0F85"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23</w:t>
            </w:r>
          </w:p>
        </w:tc>
        <w:tc>
          <w:tcPr>
            <w:tcW w:w="464" w:type="pct"/>
            <w:vAlign w:val="center"/>
          </w:tcPr>
          <w:p w:rsidR="000D0F85" w:rsidRPr="002D4FDD" w:rsidRDefault="000D0F85" w:rsidP="00CD633B">
            <w:pPr>
              <w:pStyle w:val="a5"/>
              <w:adjustRightInd w:val="0"/>
              <w:snapToGrid w:val="0"/>
              <w:spacing w:line="360" w:lineRule="auto"/>
              <w:ind w:firstLine="32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10" w:type="pct"/>
            <w:vAlign w:val="center"/>
          </w:tcPr>
          <w:p w:rsidR="000D0F85" w:rsidRPr="002D4FDD" w:rsidRDefault="000D0F85" w:rsidP="00CD633B">
            <w:pPr>
              <w:adjustRightInd w:val="0"/>
              <w:snapToGrid w:val="0"/>
              <w:spacing w:line="360" w:lineRule="auto"/>
              <w:jc w:val="center"/>
              <w:rPr>
                <w:rFonts w:ascii="微软雅黑" w:eastAsia="微软雅黑" w:hAnsi="微软雅黑"/>
                <w:sz w:val="16"/>
                <w:szCs w:val="16"/>
              </w:rPr>
            </w:pPr>
            <w:r w:rsidRPr="002D4FDD">
              <w:rPr>
                <w:rFonts w:ascii="微软雅黑" w:eastAsia="微软雅黑" w:hAnsi="微软雅黑" w:hint="eastAsia"/>
                <w:sz w:val="16"/>
                <w:szCs w:val="16"/>
              </w:rPr>
              <w:t>6</w:t>
            </w:r>
          </w:p>
        </w:tc>
        <w:tc>
          <w:tcPr>
            <w:tcW w:w="363" w:type="pct"/>
            <w:vAlign w:val="center"/>
          </w:tcPr>
          <w:p w:rsidR="000D0F85" w:rsidRPr="002D4FDD" w:rsidRDefault="000D0F85"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0D0F85" w:rsidRPr="002D4FDD" w:rsidRDefault="000D0F85" w:rsidP="00CD633B">
            <w:pPr>
              <w:adjustRightInd w:val="0"/>
              <w:snapToGrid w:val="0"/>
              <w:spacing w:line="360" w:lineRule="auto"/>
              <w:jc w:val="center"/>
              <w:rPr>
                <w:rFonts w:ascii="微软雅黑" w:eastAsia="微软雅黑" w:hAnsi="微软雅黑"/>
                <w:sz w:val="16"/>
                <w:szCs w:val="16"/>
              </w:rPr>
            </w:pPr>
            <w:r w:rsidRPr="002D4FDD">
              <w:rPr>
                <w:rFonts w:ascii="微软雅黑" w:eastAsia="微软雅黑" w:hAnsi="微软雅黑" w:hint="eastAsia"/>
                <w:sz w:val="16"/>
                <w:szCs w:val="16"/>
              </w:rPr>
              <w:t>30</w:t>
            </w:r>
          </w:p>
        </w:tc>
        <w:tc>
          <w:tcPr>
            <w:tcW w:w="1198" w:type="pct"/>
            <w:vMerge w:val="restart"/>
            <w:vAlign w:val="center"/>
          </w:tcPr>
          <w:p w:rsidR="000D0F85" w:rsidRPr="002D4FDD" w:rsidRDefault="000D0F85" w:rsidP="006B236E">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城轨</w:t>
            </w:r>
            <w:r w:rsidRPr="002D4FDD">
              <w:rPr>
                <w:rFonts w:ascii="微软雅黑" w:eastAsia="微软雅黑" w:hAnsi="微软雅黑" w:hint="eastAsia"/>
                <w:sz w:val="16"/>
                <w:szCs w:val="16"/>
              </w:rPr>
              <w:t>方向</w:t>
            </w:r>
            <w:r w:rsidRPr="002D4FDD">
              <w:rPr>
                <w:rFonts w:ascii="微软雅黑" w:eastAsia="微软雅黑" w:hAnsi="微软雅黑"/>
                <w:sz w:val="16"/>
                <w:szCs w:val="16"/>
              </w:rPr>
              <w:t>3</w:t>
            </w:r>
            <w:r w:rsidR="006B236E" w:rsidRPr="002D4FDD">
              <w:rPr>
                <w:rFonts w:ascii="微软雅黑" w:eastAsia="微软雅黑" w:hAnsi="微软雅黑" w:hint="eastAsia"/>
                <w:sz w:val="16"/>
                <w:szCs w:val="16"/>
              </w:rPr>
              <w:t>8</w:t>
            </w:r>
            <w:r w:rsidRPr="002D4FDD">
              <w:rPr>
                <w:rFonts w:ascii="微软雅黑" w:eastAsia="微软雅黑" w:hAnsi="微软雅黑" w:hint="eastAsia"/>
                <w:sz w:val="16"/>
                <w:szCs w:val="16"/>
              </w:rPr>
              <w:t>学分</w:t>
            </w:r>
          </w:p>
        </w:tc>
      </w:tr>
      <w:tr w:rsidR="000D0F85" w:rsidRPr="002D4FDD" w:rsidTr="000D0F85">
        <w:trPr>
          <w:trHeight w:val="460"/>
          <w:jc w:val="center"/>
        </w:trPr>
        <w:tc>
          <w:tcPr>
            <w:tcW w:w="551" w:type="pct"/>
            <w:vMerge/>
            <w:vAlign w:val="center"/>
          </w:tcPr>
          <w:p w:rsidR="000D0F85" w:rsidRPr="002D4FDD" w:rsidRDefault="000D0F85" w:rsidP="00A63C17">
            <w:pPr>
              <w:pStyle w:val="a5"/>
              <w:adjustRightInd w:val="0"/>
              <w:snapToGrid w:val="0"/>
              <w:spacing w:line="360" w:lineRule="auto"/>
              <w:ind w:firstLineChars="0" w:firstLine="0"/>
              <w:jc w:val="center"/>
              <w:rPr>
                <w:rFonts w:ascii="微软雅黑" w:eastAsia="微软雅黑" w:hAnsi="微软雅黑"/>
                <w:b/>
                <w:sz w:val="16"/>
                <w:szCs w:val="16"/>
              </w:rPr>
            </w:pPr>
          </w:p>
        </w:tc>
        <w:tc>
          <w:tcPr>
            <w:tcW w:w="1" w:type="pct"/>
            <w:vAlign w:val="center"/>
          </w:tcPr>
          <w:p w:rsidR="000D0F85" w:rsidRPr="002D4FDD" w:rsidRDefault="000D0F85" w:rsidP="000D0F85">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专业实验、实践（单独设课）</w:t>
            </w:r>
          </w:p>
        </w:tc>
        <w:tc>
          <w:tcPr>
            <w:tcW w:w="383" w:type="pct"/>
            <w:vAlign w:val="center"/>
          </w:tcPr>
          <w:p w:rsidR="000D0F85" w:rsidRPr="002D4FDD" w:rsidRDefault="000D0F85"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64" w:type="pct"/>
            <w:vAlign w:val="center"/>
          </w:tcPr>
          <w:p w:rsidR="000D0F85" w:rsidRPr="002D4FDD" w:rsidRDefault="006B236E" w:rsidP="00CD633B">
            <w:pPr>
              <w:pStyle w:val="a5"/>
              <w:adjustRightInd w:val="0"/>
              <w:snapToGrid w:val="0"/>
              <w:spacing w:line="360" w:lineRule="auto"/>
              <w:ind w:firstLine="320"/>
              <w:jc w:val="center"/>
              <w:rPr>
                <w:rFonts w:ascii="微软雅黑" w:eastAsia="微软雅黑" w:hAnsi="微软雅黑"/>
                <w:sz w:val="16"/>
                <w:szCs w:val="16"/>
              </w:rPr>
            </w:pPr>
            <w:r w:rsidRPr="002D4FDD">
              <w:rPr>
                <w:rFonts w:ascii="微软雅黑" w:eastAsia="微软雅黑" w:hAnsi="微软雅黑" w:hint="eastAsia"/>
                <w:sz w:val="16"/>
                <w:szCs w:val="16"/>
              </w:rPr>
              <w:t>8</w:t>
            </w:r>
          </w:p>
        </w:tc>
        <w:tc>
          <w:tcPr>
            <w:tcW w:w="410" w:type="pct"/>
            <w:vAlign w:val="center"/>
          </w:tcPr>
          <w:p w:rsidR="000D0F85" w:rsidRPr="002D4FDD" w:rsidRDefault="000D0F85"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0D0F85" w:rsidRPr="002D4FDD" w:rsidRDefault="000D0F85"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0D0F85" w:rsidRPr="002D4FDD" w:rsidRDefault="006B236E" w:rsidP="00CD633B">
            <w:pPr>
              <w:adjustRightInd w:val="0"/>
              <w:snapToGrid w:val="0"/>
              <w:spacing w:line="360" w:lineRule="auto"/>
              <w:jc w:val="center"/>
              <w:rPr>
                <w:rFonts w:ascii="微软雅黑" w:eastAsia="微软雅黑" w:hAnsi="微软雅黑"/>
                <w:sz w:val="16"/>
                <w:szCs w:val="16"/>
              </w:rPr>
            </w:pPr>
            <w:r w:rsidRPr="002D4FDD">
              <w:rPr>
                <w:rFonts w:ascii="微软雅黑" w:eastAsia="微软雅黑" w:hAnsi="微软雅黑" w:hint="eastAsia"/>
                <w:sz w:val="16"/>
                <w:szCs w:val="16"/>
              </w:rPr>
              <w:t>8</w:t>
            </w:r>
          </w:p>
        </w:tc>
        <w:tc>
          <w:tcPr>
            <w:tcW w:w="1198" w:type="pct"/>
            <w:vMerge/>
            <w:vAlign w:val="center"/>
          </w:tcPr>
          <w:p w:rsidR="000D0F85" w:rsidRPr="002D4FDD" w:rsidRDefault="000D0F85"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BE6B57" w:rsidRPr="002D4FDD" w:rsidTr="00465A72">
        <w:trPr>
          <w:trHeight w:val="340"/>
          <w:jc w:val="center"/>
        </w:trPr>
        <w:tc>
          <w:tcPr>
            <w:tcW w:w="1770" w:type="pct"/>
            <w:gridSpan w:val="2"/>
            <w:vAlign w:val="center"/>
          </w:tcPr>
          <w:p w:rsidR="00BE6B57" w:rsidRPr="002D4FDD" w:rsidRDefault="00BE6B5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b/>
                <w:sz w:val="16"/>
                <w:szCs w:val="16"/>
              </w:rPr>
              <w:t>毕业设计（论文）</w:t>
            </w:r>
          </w:p>
        </w:tc>
        <w:tc>
          <w:tcPr>
            <w:tcW w:w="383"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64"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12</w:t>
            </w:r>
          </w:p>
        </w:tc>
        <w:tc>
          <w:tcPr>
            <w:tcW w:w="410"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12</w:t>
            </w:r>
          </w:p>
        </w:tc>
        <w:tc>
          <w:tcPr>
            <w:tcW w:w="1198" w:type="pct"/>
            <w:vAlign w:val="center"/>
          </w:tcPr>
          <w:p w:rsidR="00BE6B57" w:rsidRPr="002D4FDD" w:rsidRDefault="00BE6B57" w:rsidP="006D0E23">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12学分</w:t>
            </w:r>
          </w:p>
        </w:tc>
      </w:tr>
      <w:tr w:rsidR="00BE6B57" w:rsidRPr="002D4FDD" w:rsidTr="00465A72">
        <w:trPr>
          <w:trHeight w:val="340"/>
          <w:jc w:val="center"/>
        </w:trPr>
        <w:tc>
          <w:tcPr>
            <w:tcW w:w="1770" w:type="pct"/>
            <w:gridSpan w:val="2"/>
            <w:vAlign w:val="center"/>
          </w:tcPr>
          <w:p w:rsidR="00BE6B57" w:rsidRPr="002D4FDD" w:rsidRDefault="00BE6B57"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b/>
                <w:sz w:val="16"/>
                <w:szCs w:val="16"/>
              </w:rPr>
              <w:t>课外创新实践</w:t>
            </w:r>
          </w:p>
        </w:tc>
        <w:tc>
          <w:tcPr>
            <w:tcW w:w="383"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64"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10"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BE6B57" w:rsidRPr="002D4FDD" w:rsidRDefault="00BE6B5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2</w:t>
            </w:r>
          </w:p>
        </w:tc>
        <w:tc>
          <w:tcPr>
            <w:tcW w:w="1198" w:type="pct"/>
            <w:vAlign w:val="center"/>
          </w:tcPr>
          <w:p w:rsidR="00BE6B57" w:rsidRPr="002D4FDD" w:rsidRDefault="00BE6B57" w:rsidP="006D0E23">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2</w:t>
            </w:r>
            <w:r w:rsidRPr="002D4FDD">
              <w:rPr>
                <w:rFonts w:ascii="微软雅黑" w:eastAsia="微软雅黑" w:hAnsi="微软雅黑" w:hint="eastAsia"/>
                <w:sz w:val="16"/>
                <w:szCs w:val="16"/>
              </w:rPr>
              <w:t>学分</w:t>
            </w:r>
          </w:p>
        </w:tc>
      </w:tr>
      <w:tr w:rsidR="00A63C17" w:rsidRPr="002D4FDD" w:rsidTr="00C173AF">
        <w:trPr>
          <w:trHeight w:val="340"/>
          <w:jc w:val="center"/>
        </w:trPr>
        <w:tc>
          <w:tcPr>
            <w:tcW w:w="551" w:type="pct"/>
            <w:vMerge w:val="restart"/>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必修环节</w:t>
            </w:r>
          </w:p>
        </w:tc>
        <w:tc>
          <w:tcPr>
            <w:tcW w:w="1219" w:type="pct"/>
            <w:vAlign w:val="center"/>
          </w:tcPr>
          <w:p w:rsidR="00A63C17" w:rsidRPr="002D4FDD" w:rsidRDefault="00A63C17" w:rsidP="00A63C17">
            <w:pPr>
              <w:jc w:val="center"/>
              <w:rPr>
                <w:rFonts w:ascii="微软雅黑" w:eastAsia="微软雅黑" w:hAnsi="微软雅黑"/>
                <w:sz w:val="16"/>
                <w:szCs w:val="16"/>
              </w:rPr>
            </w:pPr>
            <w:r w:rsidRPr="002D4FDD">
              <w:rPr>
                <w:rFonts w:ascii="微软雅黑" w:eastAsia="微软雅黑" w:hAnsi="微软雅黑" w:hint="eastAsia"/>
                <w:sz w:val="16"/>
                <w:szCs w:val="16"/>
              </w:rPr>
              <w:t>新生入学教育</w:t>
            </w:r>
          </w:p>
        </w:tc>
        <w:tc>
          <w:tcPr>
            <w:tcW w:w="38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64"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0"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0</w:t>
            </w:r>
          </w:p>
        </w:tc>
        <w:tc>
          <w:tcPr>
            <w:tcW w:w="1198" w:type="pct"/>
            <w:vMerge w:val="restart"/>
            <w:vAlign w:val="center"/>
          </w:tcPr>
          <w:p w:rsidR="00A63C17" w:rsidRPr="002D4FDD" w:rsidRDefault="00996B04" w:rsidP="00A63C17">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0</w:t>
            </w:r>
            <w:r w:rsidR="00A63C17" w:rsidRPr="002D4FDD">
              <w:rPr>
                <w:rFonts w:ascii="微软雅黑" w:eastAsia="微软雅黑" w:hAnsi="微软雅黑" w:hint="eastAsia"/>
                <w:sz w:val="16"/>
                <w:szCs w:val="16"/>
              </w:rPr>
              <w:t>学分</w:t>
            </w:r>
          </w:p>
        </w:tc>
      </w:tr>
      <w:tr w:rsidR="00A63C17" w:rsidRPr="002D4FDD" w:rsidTr="00C173AF">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1219" w:type="pct"/>
            <w:vAlign w:val="center"/>
          </w:tcPr>
          <w:p w:rsidR="00A63C17" w:rsidRPr="002D4FDD" w:rsidRDefault="00A63C17" w:rsidP="00A63C17">
            <w:pPr>
              <w:jc w:val="center"/>
              <w:rPr>
                <w:rFonts w:ascii="微软雅黑" w:eastAsia="微软雅黑" w:hAnsi="微软雅黑"/>
                <w:sz w:val="16"/>
                <w:szCs w:val="16"/>
              </w:rPr>
            </w:pPr>
            <w:r w:rsidRPr="002D4FDD">
              <w:rPr>
                <w:rFonts w:ascii="微软雅黑" w:eastAsia="微软雅黑" w:hAnsi="微软雅黑" w:hint="eastAsia"/>
                <w:sz w:val="16"/>
                <w:szCs w:val="16"/>
              </w:rPr>
              <w:t>形势与政策</w:t>
            </w:r>
          </w:p>
        </w:tc>
        <w:tc>
          <w:tcPr>
            <w:tcW w:w="38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64"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0"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0</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A63C17" w:rsidRPr="002D4FDD" w:rsidTr="00C173AF">
        <w:trPr>
          <w:trHeight w:val="340"/>
          <w:jc w:val="center"/>
        </w:trPr>
        <w:tc>
          <w:tcPr>
            <w:tcW w:w="551"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c>
          <w:tcPr>
            <w:tcW w:w="1219" w:type="pct"/>
            <w:vAlign w:val="center"/>
          </w:tcPr>
          <w:p w:rsidR="00A63C17" w:rsidRPr="002D4FDD" w:rsidRDefault="00A63C17" w:rsidP="00A63C17">
            <w:pPr>
              <w:jc w:val="center"/>
              <w:rPr>
                <w:rFonts w:ascii="微软雅黑" w:eastAsia="微软雅黑" w:hAnsi="微软雅黑"/>
                <w:sz w:val="16"/>
                <w:szCs w:val="16"/>
              </w:rPr>
            </w:pPr>
            <w:r w:rsidRPr="002D4FDD">
              <w:rPr>
                <w:rFonts w:ascii="微软雅黑" w:eastAsia="微软雅黑" w:hAnsi="微软雅黑" w:hint="eastAsia"/>
                <w:sz w:val="16"/>
                <w:szCs w:val="16"/>
              </w:rPr>
              <w:t>第二课堂</w:t>
            </w:r>
          </w:p>
        </w:tc>
        <w:tc>
          <w:tcPr>
            <w:tcW w:w="38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64"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0"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363" w:type="pct"/>
            <w:vAlign w:val="center"/>
          </w:tcPr>
          <w:p w:rsidR="00A63C17" w:rsidRPr="002D4FDD" w:rsidRDefault="00A63C17" w:rsidP="00CD633B">
            <w:pPr>
              <w:pStyle w:val="a5"/>
              <w:adjustRightInd w:val="0"/>
              <w:snapToGrid w:val="0"/>
              <w:spacing w:line="360" w:lineRule="auto"/>
              <w:ind w:firstLineChars="0" w:firstLine="0"/>
              <w:jc w:val="center"/>
              <w:rPr>
                <w:rFonts w:ascii="微软雅黑" w:eastAsia="微软雅黑" w:hAnsi="微软雅黑"/>
                <w:sz w:val="16"/>
                <w:szCs w:val="16"/>
              </w:rPr>
            </w:pPr>
          </w:p>
        </w:tc>
        <w:tc>
          <w:tcPr>
            <w:tcW w:w="412" w:type="pct"/>
            <w:vAlign w:val="center"/>
          </w:tcPr>
          <w:p w:rsidR="00A63C17" w:rsidRPr="002D4FDD" w:rsidRDefault="00C173AF" w:rsidP="00CD633B">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sz w:val="16"/>
                <w:szCs w:val="16"/>
              </w:rPr>
              <w:t>0</w:t>
            </w:r>
          </w:p>
        </w:tc>
        <w:tc>
          <w:tcPr>
            <w:tcW w:w="1198" w:type="pct"/>
            <w:vMerge/>
            <w:vAlign w:val="center"/>
          </w:tcPr>
          <w:p w:rsidR="00A63C17" w:rsidRPr="002D4FDD" w:rsidRDefault="00A63C17" w:rsidP="00A63C17">
            <w:pPr>
              <w:pStyle w:val="a5"/>
              <w:adjustRightInd w:val="0"/>
              <w:snapToGrid w:val="0"/>
              <w:spacing w:line="360" w:lineRule="auto"/>
              <w:ind w:firstLineChars="0" w:firstLine="0"/>
              <w:jc w:val="center"/>
              <w:rPr>
                <w:rFonts w:ascii="微软雅黑" w:eastAsia="微软雅黑" w:hAnsi="微软雅黑"/>
                <w:sz w:val="16"/>
                <w:szCs w:val="16"/>
              </w:rPr>
            </w:pPr>
          </w:p>
        </w:tc>
      </w:tr>
      <w:tr w:rsidR="004D1E1A" w:rsidRPr="002D4FDD" w:rsidTr="00C173AF">
        <w:trPr>
          <w:trHeight w:val="340"/>
          <w:jc w:val="center"/>
        </w:trPr>
        <w:tc>
          <w:tcPr>
            <w:tcW w:w="3802" w:type="pct"/>
            <w:gridSpan w:val="7"/>
            <w:vAlign w:val="center"/>
          </w:tcPr>
          <w:p w:rsidR="004D1E1A" w:rsidRPr="002D4FDD" w:rsidRDefault="004D1E1A" w:rsidP="006D0E23">
            <w:pPr>
              <w:pStyle w:val="a5"/>
              <w:adjustRightInd w:val="0"/>
              <w:snapToGrid w:val="0"/>
              <w:spacing w:line="360" w:lineRule="auto"/>
              <w:ind w:firstLineChars="0" w:firstLine="0"/>
              <w:jc w:val="center"/>
              <w:rPr>
                <w:rFonts w:ascii="微软雅黑" w:eastAsia="微软雅黑" w:hAnsi="微软雅黑"/>
                <w:b/>
                <w:sz w:val="16"/>
                <w:szCs w:val="16"/>
              </w:rPr>
            </w:pPr>
            <w:r w:rsidRPr="002D4FDD">
              <w:rPr>
                <w:rFonts w:ascii="微软雅黑" w:eastAsia="微软雅黑" w:hAnsi="微软雅黑" w:hint="eastAsia"/>
                <w:b/>
                <w:sz w:val="16"/>
                <w:szCs w:val="16"/>
              </w:rPr>
              <w:t>合计</w:t>
            </w:r>
          </w:p>
        </w:tc>
        <w:tc>
          <w:tcPr>
            <w:tcW w:w="1198" w:type="pct"/>
            <w:vAlign w:val="center"/>
          </w:tcPr>
          <w:p w:rsidR="004D1E1A" w:rsidRPr="002D4FDD" w:rsidRDefault="00CD633B" w:rsidP="006B236E">
            <w:pPr>
              <w:pStyle w:val="a5"/>
              <w:adjustRightInd w:val="0"/>
              <w:snapToGrid w:val="0"/>
              <w:spacing w:line="360" w:lineRule="auto"/>
              <w:ind w:firstLineChars="0" w:firstLine="0"/>
              <w:jc w:val="center"/>
              <w:rPr>
                <w:rFonts w:ascii="微软雅黑" w:eastAsia="微软雅黑" w:hAnsi="微软雅黑"/>
                <w:sz w:val="16"/>
                <w:szCs w:val="16"/>
              </w:rPr>
            </w:pPr>
            <w:r w:rsidRPr="002D4FDD">
              <w:rPr>
                <w:rFonts w:ascii="微软雅黑" w:eastAsia="微软雅黑" w:hAnsi="微软雅黑" w:hint="eastAsia"/>
                <w:sz w:val="16"/>
                <w:szCs w:val="16"/>
              </w:rPr>
              <w:t>17</w:t>
            </w:r>
            <w:r w:rsidR="006B236E" w:rsidRPr="002D4FDD">
              <w:rPr>
                <w:rFonts w:ascii="微软雅黑" w:eastAsia="微软雅黑" w:hAnsi="微软雅黑" w:hint="eastAsia"/>
                <w:sz w:val="16"/>
                <w:szCs w:val="16"/>
              </w:rPr>
              <w:t>1</w:t>
            </w:r>
            <w:r w:rsidR="00996B04" w:rsidRPr="002D4FDD">
              <w:rPr>
                <w:rFonts w:ascii="微软雅黑" w:eastAsia="微软雅黑" w:hAnsi="微软雅黑" w:hint="eastAsia"/>
                <w:sz w:val="16"/>
                <w:szCs w:val="16"/>
              </w:rPr>
              <w:t>学分</w:t>
            </w:r>
          </w:p>
        </w:tc>
      </w:tr>
    </w:tbl>
    <w:p w:rsidR="00217A3E" w:rsidRPr="002D4FDD" w:rsidRDefault="00A63C17" w:rsidP="00A63C17">
      <w:pPr>
        <w:spacing w:line="360" w:lineRule="auto"/>
        <w:rPr>
          <w:rFonts w:ascii="微软雅黑" w:eastAsia="微软雅黑" w:hAnsi="微软雅黑"/>
          <w:sz w:val="18"/>
          <w:szCs w:val="18"/>
        </w:rPr>
      </w:pPr>
      <w:r w:rsidRPr="002D4FDD">
        <w:rPr>
          <w:rFonts w:ascii="微软雅黑" w:eastAsia="微软雅黑" w:hAnsi="微软雅黑" w:hint="eastAsia"/>
          <w:sz w:val="18"/>
          <w:szCs w:val="18"/>
        </w:rPr>
        <w:t>注释</w:t>
      </w:r>
      <w:r w:rsidRPr="002D4FDD">
        <w:rPr>
          <w:rFonts w:ascii="微软雅黑" w:eastAsia="微软雅黑" w:hAnsi="微软雅黑"/>
          <w:sz w:val="18"/>
          <w:szCs w:val="18"/>
        </w:rPr>
        <w:t>：</w:t>
      </w:r>
    </w:p>
    <w:p w:rsidR="00A63C17" w:rsidRPr="002D4FDD" w:rsidRDefault="00A63C17" w:rsidP="00A63C17">
      <w:pPr>
        <w:spacing w:line="360" w:lineRule="auto"/>
        <w:rPr>
          <w:rFonts w:ascii="微软雅黑" w:eastAsia="微软雅黑" w:hAnsi="微软雅黑"/>
          <w:sz w:val="18"/>
          <w:szCs w:val="18"/>
        </w:rPr>
      </w:pPr>
      <w:r w:rsidRPr="002D4FDD">
        <w:rPr>
          <w:rFonts w:ascii="微软雅黑" w:eastAsia="微软雅黑" w:hAnsi="微软雅黑" w:hint="eastAsia"/>
          <w:sz w:val="18"/>
          <w:szCs w:val="18"/>
        </w:rPr>
        <w:t>a.新生</w:t>
      </w:r>
      <w:r w:rsidRPr="002D4FDD">
        <w:rPr>
          <w:rFonts w:ascii="微软雅黑" w:eastAsia="微软雅黑" w:hAnsi="微软雅黑"/>
          <w:sz w:val="18"/>
          <w:szCs w:val="18"/>
        </w:rPr>
        <w:t>研讨课</w:t>
      </w:r>
      <w:r w:rsidRPr="002D4FDD">
        <w:rPr>
          <w:rFonts w:ascii="微软雅黑" w:eastAsia="微软雅黑" w:hAnsi="微软雅黑" w:hint="eastAsia"/>
          <w:sz w:val="18"/>
          <w:szCs w:val="18"/>
        </w:rPr>
        <w:t>属通识教育模块，设置在第</w:t>
      </w:r>
      <w:r w:rsidRPr="002D4FDD">
        <w:rPr>
          <w:rFonts w:ascii="微软雅黑" w:eastAsia="微软雅黑" w:hAnsi="微软雅黑"/>
          <w:sz w:val="18"/>
          <w:szCs w:val="18"/>
        </w:rPr>
        <w:t>一学年</w:t>
      </w:r>
      <w:r w:rsidRPr="002D4FDD">
        <w:rPr>
          <w:rFonts w:ascii="微软雅黑" w:eastAsia="微软雅黑" w:hAnsi="微软雅黑" w:hint="eastAsia"/>
          <w:sz w:val="18"/>
          <w:szCs w:val="18"/>
        </w:rPr>
        <w:t>，学院提供多门课程组成限选组供选择，学生第一学年完成</w:t>
      </w:r>
      <w:r w:rsidRPr="002D4FDD">
        <w:rPr>
          <w:rFonts w:ascii="微软雅黑" w:eastAsia="微软雅黑" w:hAnsi="微软雅黑"/>
          <w:sz w:val="18"/>
          <w:szCs w:val="18"/>
        </w:rPr>
        <w:t>2</w:t>
      </w:r>
      <w:r w:rsidRPr="002D4FDD">
        <w:rPr>
          <w:rFonts w:ascii="微软雅黑" w:eastAsia="微软雅黑" w:hAnsi="微软雅黑" w:hint="eastAsia"/>
          <w:sz w:val="18"/>
          <w:szCs w:val="18"/>
        </w:rPr>
        <w:t>学分。</w:t>
      </w:r>
    </w:p>
    <w:p w:rsidR="00A63C17" w:rsidRPr="002D4FDD" w:rsidRDefault="00A63C17" w:rsidP="00A63C17">
      <w:pPr>
        <w:pStyle w:val="a7"/>
        <w:spacing w:line="360" w:lineRule="auto"/>
        <w:ind w:leftChars="0" w:left="0"/>
        <w:rPr>
          <w:rFonts w:ascii="微软雅黑" w:eastAsia="微软雅黑" w:hAnsi="微软雅黑"/>
          <w:sz w:val="18"/>
          <w:szCs w:val="18"/>
        </w:rPr>
      </w:pPr>
      <w:r w:rsidRPr="002D4FDD">
        <w:rPr>
          <w:rFonts w:ascii="微软雅黑" w:eastAsia="微软雅黑" w:hAnsi="微软雅黑"/>
          <w:sz w:val="18"/>
          <w:szCs w:val="18"/>
        </w:rPr>
        <w:t>b.</w:t>
      </w:r>
      <w:r w:rsidRPr="002D4FDD">
        <w:rPr>
          <w:rFonts w:ascii="微软雅黑" w:eastAsia="微软雅黑" w:hAnsi="微软雅黑" w:hint="eastAsia"/>
          <w:sz w:val="18"/>
          <w:szCs w:val="18"/>
        </w:rPr>
        <w:t>外语类课程为3+3学分，4+4学时</w:t>
      </w:r>
    </w:p>
    <w:p w:rsidR="00C92975" w:rsidRPr="002D4FDD" w:rsidRDefault="00C92975">
      <w:pPr>
        <w:rPr>
          <w:rFonts w:ascii="微软雅黑" w:eastAsia="微软雅黑" w:hAnsi="微软雅黑" w:cs="黑体"/>
          <w:b/>
          <w:bCs/>
          <w:sz w:val="30"/>
          <w:szCs w:val="30"/>
        </w:rPr>
      </w:pPr>
      <w:r w:rsidRPr="002D4FDD">
        <w:rPr>
          <w:rFonts w:ascii="微软雅黑" w:eastAsia="微软雅黑" w:hAnsi="微软雅黑" w:cs="黑体"/>
          <w:b/>
          <w:bCs/>
          <w:sz w:val="30"/>
          <w:szCs w:val="30"/>
        </w:rPr>
        <w:br w:type="page"/>
      </w:r>
    </w:p>
    <w:p w:rsidR="00A63C17" w:rsidRPr="002D4FDD" w:rsidRDefault="00A63C17" w:rsidP="00A63C17">
      <w:pPr>
        <w:pStyle w:val="a7"/>
        <w:spacing w:line="360" w:lineRule="auto"/>
        <w:ind w:leftChars="0" w:left="0"/>
        <w:rPr>
          <w:rFonts w:ascii="微软雅黑" w:eastAsia="微软雅黑" w:hAnsi="微软雅黑" w:cs="黑体"/>
          <w:b/>
          <w:bCs/>
          <w:sz w:val="18"/>
          <w:szCs w:val="18"/>
        </w:rPr>
      </w:pPr>
      <w:r w:rsidRPr="002D4FDD">
        <w:rPr>
          <w:rFonts w:ascii="微软雅黑" w:eastAsia="微软雅黑" w:hAnsi="微软雅黑" w:cs="黑体" w:hint="eastAsia"/>
          <w:b/>
          <w:bCs/>
          <w:sz w:val="30"/>
          <w:szCs w:val="30"/>
        </w:rPr>
        <w:lastRenderedPageBreak/>
        <w:t>六、课程设置细化表</w:t>
      </w:r>
    </w:p>
    <w:tbl>
      <w:tblPr>
        <w:tblStyle w:val="a6"/>
        <w:tblW w:w="5053" w:type="pct"/>
        <w:jc w:val="center"/>
        <w:tblLayout w:type="fixed"/>
        <w:tblLook w:val="04A0"/>
      </w:tblPr>
      <w:tblGrid>
        <w:gridCol w:w="661"/>
        <w:gridCol w:w="704"/>
        <w:gridCol w:w="775"/>
        <w:gridCol w:w="3162"/>
        <w:gridCol w:w="558"/>
        <w:gridCol w:w="586"/>
        <w:gridCol w:w="729"/>
        <w:gridCol w:w="729"/>
        <w:gridCol w:w="708"/>
      </w:tblGrid>
      <w:tr w:rsidR="00BC282E" w:rsidRPr="002D4FDD" w:rsidTr="00BC282E">
        <w:trPr>
          <w:trHeight w:val="1124"/>
          <w:jc w:val="center"/>
        </w:trPr>
        <w:tc>
          <w:tcPr>
            <w:tcW w:w="1243" w:type="pct"/>
            <w:gridSpan w:val="3"/>
            <w:shd w:val="clear" w:color="auto" w:fill="D9D9D9" w:themeFill="background1" w:themeFillShade="D9"/>
            <w:vAlign w:val="center"/>
          </w:tcPr>
          <w:p w:rsidR="00BC282E" w:rsidRPr="002D4FDD" w:rsidRDefault="00BC282E" w:rsidP="00FC1868">
            <w:pPr>
              <w:jc w:val="center"/>
              <w:rPr>
                <w:rFonts w:ascii="微软雅黑" w:eastAsia="微软雅黑" w:hAnsi="微软雅黑"/>
                <w:b/>
                <w:sz w:val="16"/>
                <w:szCs w:val="16"/>
              </w:rPr>
            </w:pPr>
            <w:r w:rsidRPr="002D4FDD">
              <w:rPr>
                <w:rFonts w:ascii="微软雅黑" w:eastAsia="微软雅黑" w:hAnsi="微软雅黑" w:hint="eastAsia"/>
                <w:b/>
                <w:sz w:val="16"/>
                <w:szCs w:val="16"/>
              </w:rPr>
              <w:t>课程类型</w:t>
            </w:r>
          </w:p>
        </w:tc>
        <w:tc>
          <w:tcPr>
            <w:tcW w:w="1836" w:type="pct"/>
            <w:shd w:val="clear" w:color="auto" w:fill="D9D9D9" w:themeFill="background1" w:themeFillShade="D9"/>
            <w:vAlign w:val="center"/>
          </w:tcPr>
          <w:p w:rsidR="00BC282E" w:rsidRPr="002D4FDD" w:rsidRDefault="00BC282E" w:rsidP="00FC1868">
            <w:pPr>
              <w:jc w:val="center"/>
              <w:rPr>
                <w:rFonts w:ascii="微软雅黑" w:eastAsia="微软雅黑" w:hAnsi="微软雅黑"/>
                <w:b/>
                <w:sz w:val="16"/>
                <w:szCs w:val="16"/>
              </w:rPr>
            </w:pPr>
            <w:r w:rsidRPr="002D4FDD">
              <w:rPr>
                <w:rFonts w:ascii="微软雅黑" w:eastAsia="微软雅黑" w:hAnsi="微软雅黑" w:hint="eastAsia"/>
                <w:b/>
                <w:sz w:val="16"/>
                <w:szCs w:val="16"/>
              </w:rPr>
              <w:t>课程名称</w:t>
            </w:r>
          </w:p>
        </w:tc>
        <w:tc>
          <w:tcPr>
            <w:tcW w:w="324" w:type="pct"/>
            <w:shd w:val="clear" w:color="auto" w:fill="D9D9D9" w:themeFill="background1" w:themeFillShade="D9"/>
            <w:vAlign w:val="center"/>
          </w:tcPr>
          <w:p w:rsidR="00BC282E" w:rsidRPr="002D4FDD" w:rsidRDefault="00BC282E" w:rsidP="00FC1868">
            <w:pPr>
              <w:jc w:val="center"/>
              <w:rPr>
                <w:rFonts w:ascii="微软雅黑" w:eastAsia="微软雅黑" w:hAnsi="微软雅黑"/>
                <w:b/>
                <w:sz w:val="16"/>
                <w:szCs w:val="16"/>
              </w:rPr>
            </w:pPr>
            <w:r w:rsidRPr="002D4FDD">
              <w:rPr>
                <w:rFonts w:ascii="微软雅黑" w:eastAsia="微软雅黑" w:hAnsi="微软雅黑" w:hint="eastAsia"/>
                <w:b/>
                <w:sz w:val="16"/>
                <w:szCs w:val="16"/>
              </w:rPr>
              <w:t>课程性质</w:t>
            </w:r>
          </w:p>
        </w:tc>
        <w:tc>
          <w:tcPr>
            <w:tcW w:w="340" w:type="pct"/>
            <w:shd w:val="clear" w:color="auto" w:fill="D9D9D9" w:themeFill="background1" w:themeFillShade="D9"/>
            <w:vAlign w:val="center"/>
          </w:tcPr>
          <w:p w:rsidR="00BC282E" w:rsidRPr="002D4FDD" w:rsidRDefault="00BC282E" w:rsidP="00FC1868">
            <w:pPr>
              <w:jc w:val="center"/>
              <w:rPr>
                <w:rFonts w:ascii="微软雅黑" w:eastAsia="微软雅黑" w:hAnsi="微软雅黑"/>
                <w:b/>
                <w:sz w:val="16"/>
                <w:szCs w:val="16"/>
              </w:rPr>
            </w:pPr>
            <w:r w:rsidRPr="002D4FDD">
              <w:rPr>
                <w:rFonts w:ascii="微软雅黑" w:eastAsia="微软雅黑" w:hAnsi="微软雅黑" w:hint="eastAsia"/>
                <w:b/>
                <w:sz w:val="16"/>
                <w:szCs w:val="16"/>
              </w:rPr>
              <w:t>总学分</w:t>
            </w:r>
          </w:p>
        </w:tc>
        <w:tc>
          <w:tcPr>
            <w:tcW w:w="423" w:type="pct"/>
            <w:shd w:val="clear" w:color="auto" w:fill="D9D9D9" w:themeFill="background1" w:themeFillShade="D9"/>
            <w:vAlign w:val="center"/>
          </w:tcPr>
          <w:p w:rsidR="00BC282E" w:rsidRPr="002D4FDD" w:rsidRDefault="00BC282E" w:rsidP="00FC1868">
            <w:pPr>
              <w:jc w:val="center"/>
              <w:rPr>
                <w:rFonts w:ascii="微软雅黑" w:eastAsia="微软雅黑" w:hAnsi="微软雅黑"/>
                <w:b/>
                <w:sz w:val="16"/>
                <w:szCs w:val="16"/>
              </w:rPr>
            </w:pPr>
            <w:r w:rsidRPr="002D4FDD">
              <w:rPr>
                <w:rFonts w:ascii="微软雅黑" w:eastAsia="微软雅黑" w:hAnsi="微软雅黑" w:hint="eastAsia"/>
                <w:b/>
                <w:sz w:val="16"/>
                <w:szCs w:val="16"/>
              </w:rPr>
              <w:t>课内实践教学学分</w:t>
            </w:r>
          </w:p>
        </w:tc>
        <w:tc>
          <w:tcPr>
            <w:tcW w:w="423" w:type="pct"/>
            <w:shd w:val="clear" w:color="auto" w:fill="D9D9D9" w:themeFill="background1" w:themeFillShade="D9"/>
            <w:vAlign w:val="center"/>
          </w:tcPr>
          <w:p w:rsidR="00BC282E" w:rsidRPr="002D4FDD" w:rsidRDefault="00BC282E" w:rsidP="00FC1868">
            <w:pPr>
              <w:jc w:val="center"/>
              <w:rPr>
                <w:rFonts w:ascii="微软雅黑" w:eastAsia="微软雅黑" w:hAnsi="微软雅黑"/>
                <w:b/>
                <w:sz w:val="16"/>
                <w:szCs w:val="16"/>
              </w:rPr>
            </w:pPr>
            <w:r w:rsidRPr="002D4FDD">
              <w:rPr>
                <w:rFonts w:ascii="微软雅黑" w:eastAsia="微软雅黑" w:hAnsi="微软雅黑" w:hint="eastAsia"/>
                <w:b/>
                <w:sz w:val="16"/>
                <w:szCs w:val="16"/>
              </w:rPr>
              <w:t>开课学期</w:t>
            </w:r>
          </w:p>
        </w:tc>
        <w:tc>
          <w:tcPr>
            <w:tcW w:w="413" w:type="pct"/>
            <w:shd w:val="clear" w:color="auto" w:fill="D9D9D9" w:themeFill="background1" w:themeFillShade="D9"/>
            <w:vAlign w:val="center"/>
          </w:tcPr>
          <w:p w:rsidR="00BC282E" w:rsidRPr="002D4FDD" w:rsidRDefault="00BC282E" w:rsidP="00FC1868">
            <w:pPr>
              <w:jc w:val="center"/>
              <w:rPr>
                <w:rFonts w:ascii="微软雅黑" w:eastAsia="微软雅黑" w:hAnsi="微软雅黑"/>
                <w:b/>
                <w:sz w:val="16"/>
                <w:szCs w:val="16"/>
              </w:rPr>
            </w:pPr>
            <w:r w:rsidRPr="002D4FDD">
              <w:rPr>
                <w:rFonts w:ascii="微软雅黑" w:eastAsia="微软雅黑" w:hAnsi="微软雅黑" w:hint="eastAsia"/>
                <w:b/>
                <w:sz w:val="16"/>
                <w:szCs w:val="16"/>
              </w:rPr>
              <w:t>开课学院</w:t>
            </w:r>
          </w:p>
        </w:tc>
      </w:tr>
      <w:tr w:rsidR="00BC282E" w:rsidRPr="002D4FDD" w:rsidTr="00BC282E">
        <w:trPr>
          <w:trHeight w:val="558"/>
          <w:jc w:val="center"/>
        </w:trPr>
        <w:tc>
          <w:tcPr>
            <w:tcW w:w="384" w:type="pct"/>
            <w:vMerge w:val="restart"/>
            <w:vAlign w:val="center"/>
          </w:tcPr>
          <w:p w:rsidR="00BC282E" w:rsidRPr="002D4FDD" w:rsidRDefault="00BC282E" w:rsidP="00FC1868">
            <w:pPr>
              <w:jc w:val="center"/>
              <w:rPr>
                <w:rFonts w:ascii="微软雅黑" w:eastAsia="微软雅黑" w:hAnsi="微软雅黑"/>
                <w:sz w:val="16"/>
                <w:szCs w:val="16"/>
              </w:rPr>
            </w:pPr>
            <w:r w:rsidRPr="002D4FDD">
              <w:rPr>
                <w:rFonts w:ascii="微软雅黑" w:eastAsia="微软雅黑" w:hAnsi="微软雅黑" w:hint="eastAsia"/>
                <w:sz w:val="16"/>
                <w:szCs w:val="16"/>
              </w:rPr>
              <w:t>通识与公共基础课共41学分，必修29学分，限选12学分（含实践10学分）</w:t>
            </w:r>
          </w:p>
        </w:tc>
        <w:tc>
          <w:tcPr>
            <w:tcW w:w="409" w:type="pct"/>
            <w:vMerge w:val="restart"/>
            <w:vAlign w:val="center"/>
          </w:tcPr>
          <w:p w:rsidR="00BC282E" w:rsidRPr="002D4FDD" w:rsidRDefault="00BC282E" w:rsidP="00FC1868">
            <w:pPr>
              <w:jc w:val="center"/>
              <w:rPr>
                <w:rFonts w:ascii="微软雅黑" w:eastAsia="微软雅黑" w:hAnsi="微软雅黑"/>
                <w:sz w:val="16"/>
                <w:szCs w:val="16"/>
              </w:rPr>
            </w:pPr>
            <w:r w:rsidRPr="002D4FDD">
              <w:rPr>
                <w:rFonts w:ascii="微软雅黑" w:eastAsia="微软雅黑" w:hAnsi="微软雅黑" w:hint="eastAsia"/>
                <w:sz w:val="16"/>
                <w:szCs w:val="16"/>
              </w:rPr>
              <w:t>思想政治类</w:t>
            </w:r>
          </w:p>
        </w:tc>
        <w:tc>
          <w:tcPr>
            <w:tcW w:w="450" w:type="pct"/>
            <w:vMerge w:val="restart"/>
            <w:vAlign w:val="center"/>
          </w:tcPr>
          <w:p w:rsidR="00BC282E" w:rsidRPr="002D4FDD" w:rsidRDefault="00BC282E" w:rsidP="0000117E">
            <w:pPr>
              <w:jc w:val="center"/>
              <w:rPr>
                <w:rFonts w:ascii="微软雅黑" w:eastAsia="微软雅黑" w:hAnsi="微软雅黑"/>
                <w:sz w:val="16"/>
                <w:szCs w:val="16"/>
              </w:rPr>
            </w:pPr>
            <w:r w:rsidRPr="002D4FDD">
              <w:rPr>
                <w:rFonts w:ascii="微软雅黑" w:eastAsia="微软雅黑" w:hAnsi="微软雅黑" w:hint="eastAsia"/>
                <w:sz w:val="16"/>
                <w:szCs w:val="16"/>
              </w:rPr>
              <w:t>必修14学分（含实践4学分）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思想道德修养与法律基础</w:t>
            </w:r>
          </w:p>
          <w:p w:rsidR="00BC282E" w:rsidRPr="002D4FDD" w:rsidRDefault="00BC282E" w:rsidP="007F07AA">
            <w:pPr>
              <w:widowControl/>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 xml:space="preserve">The </w:t>
            </w:r>
            <w:r w:rsidRPr="002D4FDD">
              <w:rPr>
                <w:rFonts w:ascii="Times New Roman" w:eastAsia="微软雅黑" w:hAnsi="Times New Roman" w:cs="Times New Roman"/>
                <w:sz w:val="16"/>
                <w:szCs w:val="16"/>
              </w:rPr>
              <w:t>Ideological and Moral Cultivation and Legal Basis</w:t>
            </w:r>
          </w:p>
        </w:tc>
        <w:tc>
          <w:tcPr>
            <w:tcW w:w="324" w:type="pct"/>
            <w:vAlign w:val="center"/>
          </w:tcPr>
          <w:p w:rsidR="00BC282E" w:rsidRPr="002D4FDD" w:rsidRDefault="00BC282E" w:rsidP="00FC1868">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FC1868">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p>
        </w:tc>
        <w:tc>
          <w:tcPr>
            <w:tcW w:w="423" w:type="pct"/>
            <w:vAlign w:val="center"/>
          </w:tcPr>
          <w:p w:rsidR="00BC282E" w:rsidRPr="002D4FDD" w:rsidRDefault="00BC282E" w:rsidP="00FC1868">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FC1868">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BC282E">
              <w:rPr>
                <w:rFonts w:ascii="微软雅黑" w:eastAsia="微软雅黑" w:hAnsi="微软雅黑" w:hint="eastAsia"/>
                <w:sz w:val="16"/>
                <w:szCs w:val="16"/>
              </w:rPr>
              <w:t>马院</w:t>
            </w:r>
          </w:p>
        </w:tc>
      </w:tr>
      <w:tr w:rsidR="00BC282E" w:rsidRPr="002D4FDD" w:rsidTr="00BC282E">
        <w:trPr>
          <w:trHeight w:val="558"/>
          <w:jc w:val="center"/>
        </w:trPr>
        <w:tc>
          <w:tcPr>
            <w:tcW w:w="384"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中国近现代史纲要</w:t>
            </w:r>
          </w:p>
          <w:p w:rsidR="00BC282E" w:rsidRPr="002D4FDD" w:rsidRDefault="00BC282E" w:rsidP="007F07AA">
            <w:pPr>
              <w:widowControl/>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Conspectus of Chinese Modern History</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BC282E">
              <w:rPr>
                <w:rFonts w:ascii="微软雅黑" w:eastAsia="微软雅黑" w:hAnsi="微软雅黑" w:hint="eastAsia"/>
                <w:sz w:val="16"/>
                <w:szCs w:val="16"/>
              </w:rPr>
              <w:t>马院</w:t>
            </w:r>
          </w:p>
        </w:tc>
      </w:tr>
      <w:tr w:rsidR="00BC282E" w:rsidRPr="002D4FDD" w:rsidTr="00BC282E">
        <w:trPr>
          <w:trHeight w:val="558"/>
          <w:jc w:val="center"/>
        </w:trPr>
        <w:tc>
          <w:tcPr>
            <w:tcW w:w="384"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马克思主义基本原理</w:t>
            </w:r>
          </w:p>
          <w:p w:rsidR="00BC282E" w:rsidRPr="002D4FDD" w:rsidRDefault="00BC282E" w:rsidP="007F07AA">
            <w:pPr>
              <w:widowControl/>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The Basic Principles of Marxism</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BC282E">
              <w:rPr>
                <w:rFonts w:ascii="微软雅黑" w:eastAsia="微软雅黑" w:hAnsi="微软雅黑" w:hint="eastAsia"/>
                <w:sz w:val="16"/>
                <w:szCs w:val="16"/>
              </w:rPr>
              <w:t>马院</w:t>
            </w:r>
          </w:p>
        </w:tc>
      </w:tr>
      <w:tr w:rsidR="00BC282E" w:rsidRPr="002D4FDD" w:rsidTr="00BC282E">
        <w:trPr>
          <w:trHeight w:val="558"/>
          <w:jc w:val="center"/>
        </w:trPr>
        <w:tc>
          <w:tcPr>
            <w:tcW w:w="384"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毛泽东思想和中国特色社会主义理论体系概论</w:t>
            </w:r>
            <w:r w:rsidRPr="002D4FDD">
              <w:rPr>
                <w:rFonts w:ascii="微软雅黑" w:eastAsia="微软雅黑" w:hAnsi="微软雅黑"/>
                <w:sz w:val="16"/>
                <w:szCs w:val="16"/>
              </w:rPr>
              <w:t xml:space="preserve"> I</w:t>
            </w:r>
          </w:p>
          <w:p w:rsidR="00BC282E" w:rsidRPr="002D4FDD" w:rsidRDefault="00BC282E" w:rsidP="007F07AA">
            <w:pPr>
              <w:widowControl/>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Introduction to Mao Zedong Thought and Theories of Socialism with Chinese Characteristics 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5学期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BC282E">
              <w:rPr>
                <w:rFonts w:ascii="微软雅黑" w:eastAsia="微软雅黑" w:hAnsi="微软雅黑" w:hint="eastAsia"/>
                <w:sz w:val="16"/>
                <w:szCs w:val="16"/>
              </w:rPr>
              <w:t>马院</w:t>
            </w:r>
          </w:p>
        </w:tc>
      </w:tr>
      <w:tr w:rsidR="00BC282E" w:rsidRPr="002D4FDD" w:rsidTr="00BC282E">
        <w:trPr>
          <w:trHeight w:val="558"/>
          <w:jc w:val="center"/>
        </w:trPr>
        <w:tc>
          <w:tcPr>
            <w:tcW w:w="384"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毛泽东思想和中国特色社会主义理论体系概论</w:t>
            </w:r>
            <w:r w:rsidRPr="002D4FDD">
              <w:rPr>
                <w:rFonts w:ascii="微软雅黑" w:eastAsia="微软雅黑" w:hAnsi="微软雅黑"/>
                <w:sz w:val="16"/>
                <w:szCs w:val="16"/>
              </w:rPr>
              <w:t>II</w:t>
            </w:r>
          </w:p>
          <w:p w:rsidR="00BC282E" w:rsidRPr="002D4FDD" w:rsidRDefault="00BC282E" w:rsidP="007F07AA">
            <w:pPr>
              <w:widowControl/>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Introduction to Mao Zedong Thought and Theories of Socialism with Chinese Characteristics II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6学期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BC282E">
              <w:rPr>
                <w:rFonts w:ascii="微软雅黑" w:eastAsia="微软雅黑" w:hAnsi="微软雅黑" w:hint="eastAsia"/>
                <w:sz w:val="16"/>
                <w:szCs w:val="16"/>
              </w:rPr>
              <w:t>马院</w:t>
            </w: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外语类</w:t>
            </w: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必修6学分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英语I</w:t>
            </w:r>
          </w:p>
          <w:p w:rsidR="00BC282E" w:rsidRPr="002D4FDD" w:rsidRDefault="00BC282E" w:rsidP="007F07AA">
            <w:pPr>
              <w:widowControl/>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English 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C40F6E" w:rsidP="00854DC5">
            <w:pPr>
              <w:widowControl/>
              <w:snapToGrid w:val="0"/>
              <w:jc w:val="center"/>
              <w:rPr>
                <w:rFonts w:ascii="微软雅黑" w:eastAsia="微软雅黑" w:hAnsi="微软雅黑"/>
                <w:sz w:val="16"/>
                <w:szCs w:val="16"/>
              </w:rPr>
            </w:pPr>
            <w:r>
              <w:rPr>
                <w:rFonts w:ascii="微软雅黑" w:eastAsia="微软雅黑" w:hAnsi="微软雅黑" w:hint="eastAsia"/>
                <w:sz w:val="16"/>
                <w:szCs w:val="16"/>
              </w:rPr>
              <w:t>4</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外语</w:t>
            </w: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英语II</w:t>
            </w:r>
          </w:p>
          <w:p w:rsidR="00BC282E" w:rsidRPr="002D4FDD" w:rsidRDefault="00BC282E" w:rsidP="007F07AA">
            <w:pPr>
              <w:widowControl/>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English II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C40F6E" w:rsidP="00854DC5">
            <w:pPr>
              <w:widowControl/>
              <w:snapToGrid w:val="0"/>
              <w:jc w:val="center"/>
              <w:rPr>
                <w:rFonts w:ascii="微软雅黑" w:eastAsia="微软雅黑" w:hAnsi="微软雅黑"/>
                <w:sz w:val="16"/>
                <w:szCs w:val="16"/>
              </w:rPr>
            </w:pPr>
            <w:r>
              <w:rPr>
                <w:rFonts w:ascii="微软雅黑" w:eastAsia="微软雅黑" w:hAnsi="微软雅黑" w:hint="eastAsia"/>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外语</w:t>
            </w: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限选4学分</w:t>
            </w:r>
          </w:p>
        </w:tc>
        <w:tc>
          <w:tcPr>
            <w:tcW w:w="1836" w:type="pct"/>
            <w:vAlign w:val="center"/>
          </w:tcPr>
          <w:p w:rsidR="00BC282E" w:rsidRPr="002D4FDD" w:rsidRDefault="00BC282E" w:rsidP="007F07AA">
            <w:pPr>
              <w:pStyle w:val="ad"/>
              <w:snapToGrid w:val="0"/>
              <w:jc w:val="left"/>
              <w:rPr>
                <w:rFonts w:ascii="微软雅黑" w:eastAsia="微软雅黑" w:hAnsi="微软雅黑"/>
                <w:sz w:val="16"/>
                <w:szCs w:val="16"/>
              </w:rPr>
            </w:pPr>
            <w:r w:rsidRPr="002D4FDD">
              <w:rPr>
                <w:rFonts w:ascii="微软雅黑" w:eastAsia="微软雅黑" w:hAnsi="微软雅黑"/>
                <w:sz w:val="16"/>
                <w:szCs w:val="16"/>
              </w:rPr>
              <w:t>通用学术英</w:t>
            </w:r>
            <w:r w:rsidRPr="002D4FDD">
              <w:rPr>
                <w:rFonts w:ascii="微软雅黑" w:eastAsia="微软雅黑" w:hAnsi="微软雅黑" w:hint="eastAsia"/>
                <w:sz w:val="16"/>
                <w:szCs w:val="16"/>
              </w:rPr>
              <w:t>语</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Academic English</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外语</w:t>
            </w: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pStyle w:val="ad"/>
              <w:snapToGrid w:val="0"/>
              <w:jc w:val="left"/>
              <w:rPr>
                <w:rFonts w:ascii="微软雅黑" w:eastAsia="微软雅黑" w:hAnsi="微软雅黑"/>
                <w:sz w:val="16"/>
                <w:szCs w:val="16"/>
              </w:rPr>
            </w:pPr>
            <w:r w:rsidRPr="002D4FDD">
              <w:rPr>
                <w:rFonts w:ascii="微软雅黑" w:eastAsia="微软雅黑" w:hAnsi="微软雅黑"/>
                <w:sz w:val="16"/>
                <w:szCs w:val="16"/>
              </w:rPr>
              <w:t>高级英语B</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Advanced English B</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外语</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pStyle w:val="ad"/>
              <w:snapToGrid w:val="0"/>
              <w:jc w:val="left"/>
              <w:rPr>
                <w:rFonts w:ascii="微软雅黑" w:eastAsia="微软雅黑" w:hAnsi="微软雅黑"/>
                <w:sz w:val="16"/>
                <w:szCs w:val="16"/>
              </w:rPr>
            </w:pPr>
            <w:r w:rsidRPr="002D4FDD">
              <w:rPr>
                <w:rFonts w:ascii="微软雅黑" w:eastAsia="微软雅黑" w:hAnsi="微软雅黑"/>
                <w:sz w:val="16"/>
                <w:szCs w:val="16"/>
              </w:rPr>
              <w:t>职场英语</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Workplace English</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4学期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外语</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pStyle w:val="ad"/>
              <w:snapToGrid w:val="0"/>
              <w:jc w:val="left"/>
              <w:rPr>
                <w:rFonts w:ascii="微软雅黑" w:eastAsia="微软雅黑" w:hAnsi="微软雅黑"/>
                <w:sz w:val="16"/>
                <w:szCs w:val="16"/>
              </w:rPr>
            </w:pPr>
            <w:r w:rsidRPr="002D4FDD">
              <w:rPr>
                <w:rFonts w:ascii="微软雅黑" w:eastAsia="微软雅黑" w:hAnsi="微软雅黑"/>
                <w:sz w:val="16"/>
                <w:szCs w:val="16"/>
              </w:rPr>
              <w:t>交际与文化</w:t>
            </w:r>
            <w:r w:rsidRPr="002D4FDD">
              <w:rPr>
                <w:rFonts w:ascii="微软雅黑" w:eastAsia="微软雅黑" w:hAnsi="微软雅黑" w:hint="eastAsia"/>
                <w:sz w:val="16"/>
                <w:szCs w:val="16"/>
              </w:rPr>
              <w:t>视听说</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Communication and Culture-Audio, Visual and Oral English</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4学期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外语</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pStyle w:val="ad"/>
              <w:snapToGrid w:val="0"/>
              <w:jc w:val="left"/>
              <w:rPr>
                <w:rFonts w:ascii="微软雅黑" w:eastAsia="微软雅黑" w:hAnsi="微软雅黑"/>
                <w:sz w:val="16"/>
                <w:szCs w:val="16"/>
              </w:rPr>
            </w:pPr>
            <w:r w:rsidRPr="002D4FDD">
              <w:rPr>
                <w:rFonts w:ascii="微软雅黑" w:eastAsia="微软雅黑" w:hAnsi="微软雅黑"/>
                <w:sz w:val="16"/>
                <w:szCs w:val="16"/>
              </w:rPr>
              <w:t>思辨与学术</w:t>
            </w:r>
            <w:r w:rsidRPr="002D4FDD">
              <w:rPr>
                <w:rFonts w:ascii="微软雅黑" w:eastAsia="微软雅黑" w:hAnsi="微软雅黑" w:hint="eastAsia"/>
                <w:sz w:val="16"/>
                <w:szCs w:val="16"/>
              </w:rPr>
              <w:t>视听说</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Thinking and Academic Skills-Audio, Visual and Oral English</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外语</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pStyle w:val="ad"/>
              <w:snapToGrid w:val="0"/>
              <w:jc w:val="left"/>
              <w:rPr>
                <w:rFonts w:ascii="微软雅黑" w:eastAsia="微软雅黑" w:hAnsi="微软雅黑"/>
                <w:sz w:val="16"/>
                <w:szCs w:val="16"/>
              </w:rPr>
            </w:pPr>
            <w:r w:rsidRPr="002D4FDD">
              <w:rPr>
                <w:rFonts w:ascii="微软雅黑" w:eastAsia="微软雅黑" w:hAnsi="微软雅黑" w:hint="eastAsia"/>
                <w:sz w:val="16"/>
                <w:szCs w:val="16"/>
              </w:rPr>
              <w:t>实用英语写作</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Practical English Writing</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3、4学期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外语</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pStyle w:val="ad"/>
              <w:snapToGrid w:val="0"/>
              <w:jc w:val="left"/>
              <w:rPr>
                <w:rFonts w:ascii="微软雅黑" w:eastAsia="微软雅黑" w:hAnsi="微软雅黑"/>
                <w:sz w:val="16"/>
                <w:szCs w:val="16"/>
              </w:rPr>
            </w:pPr>
            <w:r w:rsidRPr="002D4FDD">
              <w:rPr>
                <w:rFonts w:ascii="微软雅黑" w:eastAsia="微软雅黑" w:hAnsi="微软雅黑" w:hint="eastAsia"/>
                <w:sz w:val="16"/>
                <w:szCs w:val="16"/>
              </w:rPr>
              <w:t>英美文学经典选读</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Selected Readings in English and American Literature</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3、4学期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外语</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pStyle w:val="ad"/>
              <w:snapToGrid w:val="0"/>
              <w:jc w:val="left"/>
              <w:rPr>
                <w:rFonts w:ascii="微软雅黑" w:eastAsia="微软雅黑" w:hAnsi="微软雅黑"/>
                <w:sz w:val="16"/>
                <w:szCs w:val="16"/>
              </w:rPr>
            </w:pPr>
            <w:r w:rsidRPr="002D4FDD">
              <w:rPr>
                <w:rFonts w:ascii="微软雅黑" w:eastAsia="微软雅黑" w:hAnsi="微软雅黑" w:hint="eastAsia"/>
                <w:sz w:val="16"/>
                <w:szCs w:val="16"/>
              </w:rPr>
              <w:t>英语Ⅲ*（限未通过英语四级学生）</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 xml:space="preserve">English </w:t>
            </w:r>
            <w:r w:rsidRPr="002D4FDD">
              <w:rPr>
                <w:rFonts w:ascii="Times New Roman" w:eastAsia="微软雅黑" w:hAnsi="Times New Roman" w:cs="Times New Roman" w:hint="eastAsia"/>
                <w:sz w:val="16"/>
                <w:szCs w:val="16"/>
              </w:rPr>
              <w:t>Ⅲ</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3、4学期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外语</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体育类</w:t>
            </w: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必修4学分（含实践4学</w:t>
            </w:r>
            <w:r w:rsidRPr="002D4FDD">
              <w:rPr>
                <w:rFonts w:ascii="微软雅黑" w:eastAsia="微软雅黑" w:hAnsi="微软雅黑" w:hint="eastAsia"/>
                <w:sz w:val="16"/>
                <w:szCs w:val="16"/>
              </w:rPr>
              <w:lastRenderedPageBreak/>
              <w:t>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lastRenderedPageBreak/>
              <w:t>体育Ⅰ</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Physical Education 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体育</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体育</w:t>
            </w:r>
            <w:r w:rsidRPr="002D4FDD">
              <w:rPr>
                <w:rFonts w:ascii="微软雅黑" w:eastAsia="微软雅黑" w:hAnsi="微软雅黑"/>
                <w:sz w:val="16"/>
                <w:szCs w:val="16"/>
              </w:rPr>
              <w:t>II</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Physical Education II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体育</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体育Ⅲ</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Physical Education III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3学期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体育</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体育Ⅳ</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Physical Education IV</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体育</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军事类</w:t>
            </w: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必修3学分（含实践2学分）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军事理论</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Military Theory</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武装部</w:t>
            </w:r>
          </w:p>
        </w:tc>
      </w:tr>
      <w:tr w:rsidR="00BC282E" w:rsidRPr="002D4FDD" w:rsidTr="00BC282E">
        <w:trPr>
          <w:trHeight w:val="662"/>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军事技能训练</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Military Skills Training</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短1</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武装部</w:t>
            </w: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新生研讨课</w:t>
            </w:r>
          </w:p>
        </w:tc>
        <w:tc>
          <w:tcPr>
            <w:tcW w:w="450"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必修2学分</w:t>
            </w: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交通运输导论</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Introduction to Traffic and Transportation</w:t>
            </w:r>
          </w:p>
        </w:tc>
        <w:tc>
          <w:tcPr>
            <w:tcW w:w="324"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854DC5">
            <w:pPr>
              <w:jc w:val="center"/>
              <w:rPr>
                <w:rFonts w:ascii="微软雅黑" w:eastAsia="微软雅黑" w:hAnsi="微软雅黑"/>
                <w:sz w:val="16"/>
                <w:szCs w:val="16"/>
              </w:rPr>
            </w:pPr>
          </w:p>
        </w:tc>
        <w:tc>
          <w:tcPr>
            <w:tcW w:w="42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1学期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eastAsia="微软雅黑"/>
                <w:sz w:val="16"/>
                <w:szCs w:val="16"/>
              </w:rPr>
              <w:t>交通天下通识教育系列课程</w:t>
            </w: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eastAsia="微软雅黑"/>
                <w:sz w:val="16"/>
                <w:szCs w:val="16"/>
              </w:rPr>
              <w:t>限修</w:t>
            </w:r>
            <w:r w:rsidRPr="002D4FDD">
              <w:rPr>
                <w:rFonts w:eastAsia="微软雅黑"/>
                <w:sz w:val="16"/>
                <w:szCs w:val="16"/>
              </w:rPr>
              <w:t>8</w:t>
            </w:r>
            <w:r w:rsidRPr="002D4FDD">
              <w:rPr>
                <w:rFonts w:eastAsia="微软雅黑"/>
                <w:sz w:val="16"/>
                <w:szCs w:val="16"/>
              </w:rPr>
              <w:t>学分</w:t>
            </w: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历史、文化与人文情怀课程模块</w:t>
            </w:r>
          </w:p>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Historical Cultural and Human Feelings</w:t>
            </w:r>
          </w:p>
        </w:tc>
        <w:tc>
          <w:tcPr>
            <w:tcW w:w="324" w:type="pct"/>
            <w:vAlign w:val="center"/>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sz w:val="16"/>
                <w:szCs w:val="16"/>
              </w:rPr>
              <w:t>限</w:t>
            </w:r>
            <w:r w:rsidRPr="002D4FDD">
              <w:rPr>
                <w:rFonts w:ascii="微软雅黑" w:eastAsia="微软雅黑" w:hAnsi="微软雅黑" w:hint="eastAsia"/>
                <w:sz w:val="16"/>
                <w:szCs w:val="16"/>
              </w:rPr>
              <w:t>选</w:t>
            </w:r>
          </w:p>
        </w:tc>
        <w:tc>
          <w:tcPr>
            <w:tcW w:w="762" w:type="pct"/>
            <w:gridSpan w:val="2"/>
            <w:vMerge w:val="restart"/>
            <w:vAlign w:val="center"/>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hint="eastAsia"/>
                <w:sz w:val="16"/>
                <w:szCs w:val="16"/>
              </w:rPr>
              <w:t>限修至少4个模块的8学分课程</w:t>
            </w:r>
          </w:p>
        </w:tc>
        <w:tc>
          <w:tcPr>
            <w:tcW w:w="423" w:type="pct"/>
            <w:vMerge w:val="restart"/>
            <w:vAlign w:val="center"/>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sz w:val="16"/>
                <w:szCs w:val="16"/>
              </w:rPr>
              <w:t>每学期</w:t>
            </w:r>
          </w:p>
        </w:tc>
        <w:tc>
          <w:tcPr>
            <w:tcW w:w="413" w:type="pct"/>
            <w:vAlign w:val="center"/>
          </w:tcPr>
          <w:p w:rsidR="00BC282E" w:rsidRPr="002D4FDD" w:rsidRDefault="00BC282E" w:rsidP="00854DC5">
            <w:pPr>
              <w:jc w:val="center"/>
              <w:rPr>
                <w:rFonts w:ascii="微软雅黑" w:eastAsia="微软雅黑" w:hAnsi="微软雅黑"/>
                <w:sz w:val="16"/>
                <w:szCs w:val="16"/>
              </w:rPr>
            </w:pP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哲学智慧与批判性思维课程模块</w:t>
            </w:r>
          </w:p>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sz w:val="16"/>
                <w:szCs w:val="16"/>
              </w:rPr>
              <w:t xml:space="preserve">Philosophical </w:t>
            </w:r>
            <w:r w:rsidRPr="002D4FDD">
              <w:rPr>
                <w:rFonts w:ascii="微软雅黑" w:eastAsia="微软雅黑" w:hAnsi="微软雅黑" w:hint="eastAsia"/>
                <w:sz w:val="16"/>
                <w:szCs w:val="16"/>
              </w:rPr>
              <w:t>W</w:t>
            </w:r>
            <w:r w:rsidRPr="002D4FDD">
              <w:rPr>
                <w:rFonts w:ascii="微软雅黑" w:eastAsia="微软雅黑" w:hAnsi="微软雅黑"/>
                <w:sz w:val="16"/>
                <w:szCs w:val="16"/>
              </w:rPr>
              <w:t>isdom and Critical Thinking</w:t>
            </w:r>
          </w:p>
        </w:tc>
        <w:tc>
          <w:tcPr>
            <w:tcW w:w="324" w:type="pct"/>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sz w:val="16"/>
                <w:szCs w:val="16"/>
              </w:rPr>
              <w:t>限</w:t>
            </w:r>
            <w:r w:rsidRPr="002D4FDD">
              <w:rPr>
                <w:rFonts w:ascii="微软雅黑" w:eastAsia="微软雅黑" w:hAnsi="微软雅黑" w:hint="eastAsia"/>
                <w:sz w:val="16"/>
                <w:szCs w:val="16"/>
              </w:rPr>
              <w:t>选</w:t>
            </w:r>
          </w:p>
        </w:tc>
        <w:tc>
          <w:tcPr>
            <w:tcW w:w="762" w:type="pct"/>
            <w:gridSpan w:val="2"/>
            <w:vMerge/>
            <w:vAlign w:val="center"/>
          </w:tcPr>
          <w:p w:rsidR="00BC282E" w:rsidRPr="002D4FDD" w:rsidRDefault="00BC282E" w:rsidP="002073D7">
            <w:pPr>
              <w:jc w:val="center"/>
              <w:rPr>
                <w:rFonts w:ascii="微软雅黑" w:eastAsia="微软雅黑" w:hAnsi="微软雅黑"/>
                <w:sz w:val="16"/>
                <w:szCs w:val="16"/>
              </w:rPr>
            </w:pPr>
          </w:p>
        </w:tc>
        <w:tc>
          <w:tcPr>
            <w:tcW w:w="423" w:type="pct"/>
            <w:vMerge/>
            <w:vAlign w:val="center"/>
          </w:tcPr>
          <w:p w:rsidR="00BC282E" w:rsidRPr="002D4FDD" w:rsidRDefault="00BC282E" w:rsidP="002073D7">
            <w:pPr>
              <w:jc w:val="center"/>
              <w:rPr>
                <w:rFonts w:ascii="微软雅黑" w:eastAsia="微软雅黑" w:hAnsi="微软雅黑"/>
                <w:sz w:val="16"/>
                <w:szCs w:val="16"/>
              </w:rPr>
            </w:pPr>
          </w:p>
        </w:tc>
        <w:tc>
          <w:tcPr>
            <w:tcW w:w="413" w:type="pct"/>
            <w:vAlign w:val="center"/>
          </w:tcPr>
          <w:p w:rsidR="00BC282E" w:rsidRPr="002D4FDD" w:rsidRDefault="00BC282E" w:rsidP="00854DC5">
            <w:pPr>
              <w:jc w:val="center"/>
              <w:rPr>
                <w:rFonts w:ascii="微软雅黑" w:eastAsia="微软雅黑" w:hAnsi="微软雅黑"/>
                <w:sz w:val="16"/>
                <w:szCs w:val="16"/>
              </w:rPr>
            </w:pP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艺术体验与审美修养课程模块</w:t>
            </w:r>
          </w:p>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sz w:val="16"/>
                <w:szCs w:val="16"/>
              </w:rPr>
              <w:t xml:space="preserve">Artistic </w:t>
            </w:r>
            <w:r w:rsidRPr="002D4FDD">
              <w:rPr>
                <w:rFonts w:ascii="微软雅黑" w:eastAsia="微软雅黑" w:hAnsi="微软雅黑" w:hint="eastAsia"/>
                <w:sz w:val="16"/>
                <w:szCs w:val="16"/>
              </w:rPr>
              <w:t>E</w:t>
            </w:r>
            <w:r w:rsidRPr="002D4FDD">
              <w:rPr>
                <w:rFonts w:ascii="微软雅黑" w:eastAsia="微软雅黑" w:hAnsi="微软雅黑"/>
                <w:sz w:val="16"/>
                <w:szCs w:val="16"/>
              </w:rPr>
              <w:t xml:space="preserve">xperience and </w:t>
            </w:r>
            <w:r w:rsidRPr="002D4FDD">
              <w:rPr>
                <w:rFonts w:ascii="微软雅黑" w:eastAsia="微软雅黑" w:hAnsi="微软雅黑" w:hint="eastAsia"/>
                <w:sz w:val="16"/>
                <w:szCs w:val="16"/>
              </w:rPr>
              <w:t>A</w:t>
            </w:r>
            <w:r w:rsidRPr="002D4FDD">
              <w:rPr>
                <w:rFonts w:ascii="微软雅黑" w:eastAsia="微软雅黑" w:hAnsi="微软雅黑"/>
                <w:sz w:val="16"/>
                <w:szCs w:val="16"/>
              </w:rPr>
              <w:t xml:space="preserve">esthetic </w:t>
            </w:r>
            <w:r w:rsidRPr="002D4FDD">
              <w:rPr>
                <w:rFonts w:ascii="微软雅黑" w:eastAsia="微软雅黑" w:hAnsi="微软雅黑" w:hint="eastAsia"/>
                <w:sz w:val="16"/>
                <w:szCs w:val="16"/>
              </w:rPr>
              <w:t>C</w:t>
            </w:r>
            <w:r w:rsidRPr="002D4FDD">
              <w:rPr>
                <w:rFonts w:ascii="微软雅黑" w:eastAsia="微软雅黑" w:hAnsi="微软雅黑"/>
                <w:sz w:val="16"/>
                <w:szCs w:val="16"/>
              </w:rPr>
              <w:t>ultivation</w:t>
            </w:r>
          </w:p>
        </w:tc>
        <w:tc>
          <w:tcPr>
            <w:tcW w:w="324" w:type="pct"/>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sz w:val="16"/>
                <w:szCs w:val="16"/>
              </w:rPr>
              <w:t>限</w:t>
            </w:r>
            <w:r w:rsidRPr="002D4FDD">
              <w:rPr>
                <w:rFonts w:ascii="微软雅黑" w:eastAsia="微软雅黑" w:hAnsi="微软雅黑" w:hint="eastAsia"/>
                <w:sz w:val="16"/>
                <w:szCs w:val="16"/>
              </w:rPr>
              <w:t>选</w:t>
            </w:r>
          </w:p>
        </w:tc>
        <w:tc>
          <w:tcPr>
            <w:tcW w:w="762" w:type="pct"/>
            <w:gridSpan w:val="2"/>
            <w:vMerge/>
            <w:vAlign w:val="center"/>
          </w:tcPr>
          <w:p w:rsidR="00BC282E" w:rsidRPr="002D4FDD" w:rsidRDefault="00BC282E" w:rsidP="002073D7">
            <w:pPr>
              <w:jc w:val="center"/>
              <w:rPr>
                <w:rFonts w:ascii="微软雅黑" w:eastAsia="微软雅黑" w:hAnsi="微软雅黑"/>
                <w:sz w:val="16"/>
                <w:szCs w:val="16"/>
              </w:rPr>
            </w:pPr>
          </w:p>
        </w:tc>
        <w:tc>
          <w:tcPr>
            <w:tcW w:w="423" w:type="pct"/>
            <w:vMerge/>
            <w:vAlign w:val="center"/>
          </w:tcPr>
          <w:p w:rsidR="00BC282E" w:rsidRPr="002D4FDD" w:rsidRDefault="00BC282E" w:rsidP="002073D7">
            <w:pPr>
              <w:jc w:val="center"/>
              <w:rPr>
                <w:rFonts w:ascii="微软雅黑" w:eastAsia="微软雅黑" w:hAnsi="微软雅黑"/>
                <w:sz w:val="16"/>
                <w:szCs w:val="16"/>
              </w:rPr>
            </w:pPr>
          </w:p>
        </w:tc>
        <w:tc>
          <w:tcPr>
            <w:tcW w:w="413" w:type="pct"/>
            <w:vAlign w:val="center"/>
          </w:tcPr>
          <w:p w:rsidR="00BC282E" w:rsidRPr="002D4FDD" w:rsidRDefault="00BC282E" w:rsidP="00854DC5">
            <w:pPr>
              <w:jc w:val="center"/>
              <w:rPr>
                <w:rFonts w:ascii="微软雅黑" w:eastAsia="微软雅黑" w:hAnsi="微软雅黑"/>
                <w:sz w:val="16"/>
                <w:szCs w:val="16"/>
              </w:rPr>
            </w:pP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社会科学与责任伦理课程模块</w:t>
            </w:r>
          </w:p>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sz w:val="16"/>
                <w:szCs w:val="16"/>
              </w:rPr>
              <w:t>Social</w:t>
            </w:r>
            <w:r w:rsidRPr="002D4FDD">
              <w:rPr>
                <w:rFonts w:ascii="微软雅黑" w:eastAsia="微软雅黑" w:hAnsi="微软雅黑" w:hint="eastAsia"/>
                <w:sz w:val="16"/>
                <w:szCs w:val="16"/>
              </w:rPr>
              <w:t xml:space="preserve"> </w:t>
            </w:r>
            <w:r w:rsidRPr="002D4FDD">
              <w:rPr>
                <w:rFonts w:ascii="微软雅黑" w:eastAsia="微软雅黑" w:hAnsi="微软雅黑"/>
                <w:sz w:val="16"/>
                <w:szCs w:val="16"/>
              </w:rPr>
              <w:t>Science</w:t>
            </w:r>
            <w:r w:rsidRPr="002D4FDD">
              <w:rPr>
                <w:rFonts w:ascii="微软雅黑" w:eastAsia="微软雅黑" w:hAnsi="微软雅黑" w:hint="eastAsia"/>
                <w:sz w:val="16"/>
                <w:szCs w:val="16"/>
              </w:rPr>
              <w:t xml:space="preserve"> </w:t>
            </w:r>
            <w:r w:rsidRPr="002D4FDD">
              <w:rPr>
                <w:rFonts w:ascii="微软雅黑" w:eastAsia="微软雅黑" w:hAnsi="微软雅黑"/>
                <w:sz w:val="16"/>
                <w:szCs w:val="16"/>
              </w:rPr>
              <w:t>and</w:t>
            </w:r>
            <w:r w:rsidRPr="002D4FDD">
              <w:rPr>
                <w:rFonts w:ascii="微软雅黑" w:eastAsia="微软雅黑" w:hAnsi="微软雅黑" w:hint="eastAsia"/>
                <w:sz w:val="16"/>
                <w:szCs w:val="16"/>
              </w:rPr>
              <w:t xml:space="preserve"> </w:t>
            </w:r>
            <w:r w:rsidRPr="002D4FDD">
              <w:rPr>
                <w:rFonts w:ascii="微软雅黑" w:eastAsia="微软雅黑" w:hAnsi="微软雅黑"/>
                <w:sz w:val="16"/>
                <w:szCs w:val="16"/>
              </w:rPr>
              <w:t>Ethical</w:t>
            </w:r>
            <w:r w:rsidRPr="002D4FDD">
              <w:rPr>
                <w:rFonts w:ascii="微软雅黑" w:eastAsia="微软雅黑" w:hAnsi="微软雅黑" w:hint="eastAsia"/>
                <w:sz w:val="16"/>
                <w:szCs w:val="16"/>
              </w:rPr>
              <w:t xml:space="preserve"> </w:t>
            </w:r>
            <w:r w:rsidRPr="002D4FDD">
              <w:rPr>
                <w:rFonts w:ascii="微软雅黑" w:eastAsia="微软雅黑" w:hAnsi="微软雅黑"/>
                <w:sz w:val="16"/>
                <w:szCs w:val="16"/>
              </w:rPr>
              <w:t>Responsibility</w:t>
            </w:r>
          </w:p>
        </w:tc>
        <w:tc>
          <w:tcPr>
            <w:tcW w:w="324" w:type="pct"/>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sz w:val="16"/>
                <w:szCs w:val="16"/>
              </w:rPr>
              <w:t>限</w:t>
            </w:r>
            <w:r w:rsidRPr="002D4FDD">
              <w:rPr>
                <w:rFonts w:ascii="微软雅黑" w:eastAsia="微软雅黑" w:hAnsi="微软雅黑" w:hint="eastAsia"/>
                <w:sz w:val="16"/>
                <w:szCs w:val="16"/>
              </w:rPr>
              <w:t>选</w:t>
            </w:r>
          </w:p>
        </w:tc>
        <w:tc>
          <w:tcPr>
            <w:tcW w:w="762" w:type="pct"/>
            <w:gridSpan w:val="2"/>
            <w:vMerge/>
            <w:vAlign w:val="center"/>
          </w:tcPr>
          <w:p w:rsidR="00BC282E" w:rsidRPr="002D4FDD" w:rsidRDefault="00BC282E" w:rsidP="002073D7">
            <w:pPr>
              <w:jc w:val="center"/>
              <w:rPr>
                <w:rFonts w:ascii="微软雅黑" w:eastAsia="微软雅黑" w:hAnsi="微软雅黑"/>
                <w:sz w:val="16"/>
                <w:szCs w:val="16"/>
              </w:rPr>
            </w:pPr>
          </w:p>
        </w:tc>
        <w:tc>
          <w:tcPr>
            <w:tcW w:w="423" w:type="pct"/>
            <w:vMerge/>
            <w:vAlign w:val="center"/>
          </w:tcPr>
          <w:p w:rsidR="00BC282E" w:rsidRPr="002D4FDD" w:rsidRDefault="00BC282E" w:rsidP="002073D7">
            <w:pPr>
              <w:jc w:val="center"/>
              <w:rPr>
                <w:rFonts w:ascii="微软雅黑" w:eastAsia="微软雅黑" w:hAnsi="微软雅黑"/>
                <w:sz w:val="16"/>
                <w:szCs w:val="16"/>
              </w:rPr>
            </w:pPr>
          </w:p>
        </w:tc>
        <w:tc>
          <w:tcPr>
            <w:tcW w:w="413" w:type="pct"/>
            <w:vAlign w:val="center"/>
          </w:tcPr>
          <w:p w:rsidR="00BC282E" w:rsidRPr="002D4FDD" w:rsidRDefault="00BC282E" w:rsidP="00854DC5">
            <w:pPr>
              <w:jc w:val="center"/>
              <w:rPr>
                <w:rFonts w:ascii="微软雅黑" w:eastAsia="微软雅黑" w:hAnsi="微软雅黑"/>
                <w:sz w:val="16"/>
                <w:szCs w:val="16"/>
              </w:rPr>
            </w:pP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生态环境与生命关怀课程模块</w:t>
            </w:r>
          </w:p>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sz w:val="16"/>
                <w:szCs w:val="16"/>
              </w:rPr>
              <w:t>Ecology</w:t>
            </w:r>
            <w:r w:rsidRPr="002D4FDD">
              <w:rPr>
                <w:rFonts w:ascii="微软雅黑" w:eastAsia="微软雅黑" w:hAnsi="微软雅黑" w:hint="eastAsia"/>
                <w:sz w:val="16"/>
                <w:szCs w:val="16"/>
              </w:rPr>
              <w:t xml:space="preserve"> E</w:t>
            </w:r>
            <w:r w:rsidRPr="002D4FDD">
              <w:rPr>
                <w:rFonts w:ascii="微软雅黑" w:eastAsia="微软雅黑" w:hAnsi="微软雅黑"/>
                <w:sz w:val="16"/>
                <w:szCs w:val="16"/>
              </w:rPr>
              <w:t xml:space="preserve">nvironment and </w:t>
            </w:r>
            <w:r w:rsidRPr="002D4FDD">
              <w:rPr>
                <w:rFonts w:ascii="微软雅黑" w:eastAsia="微软雅黑" w:hAnsi="微软雅黑" w:hint="eastAsia"/>
                <w:sz w:val="16"/>
                <w:szCs w:val="16"/>
              </w:rPr>
              <w:t>L</w:t>
            </w:r>
            <w:r w:rsidRPr="002D4FDD">
              <w:rPr>
                <w:rFonts w:ascii="微软雅黑" w:eastAsia="微软雅黑" w:hAnsi="微软雅黑"/>
                <w:sz w:val="16"/>
                <w:szCs w:val="16"/>
              </w:rPr>
              <w:t xml:space="preserve">ife </w:t>
            </w:r>
            <w:r w:rsidRPr="002D4FDD">
              <w:rPr>
                <w:rFonts w:ascii="微软雅黑" w:eastAsia="微软雅黑" w:hAnsi="微软雅黑" w:hint="eastAsia"/>
                <w:sz w:val="16"/>
                <w:szCs w:val="16"/>
              </w:rPr>
              <w:t>C</w:t>
            </w:r>
            <w:r w:rsidRPr="002D4FDD">
              <w:rPr>
                <w:rFonts w:ascii="微软雅黑" w:eastAsia="微软雅黑" w:hAnsi="微软雅黑"/>
                <w:sz w:val="16"/>
                <w:szCs w:val="16"/>
              </w:rPr>
              <w:t>are</w:t>
            </w:r>
          </w:p>
        </w:tc>
        <w:tc>
          <w:tcPr>
            <w:tcW w:w="324" w:type="pct"/>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sz w:val="16"/>
                <w:szCs w:val="16"/>
              </w:rPr>
              <w:t>限</w:t>
            </w:r>
            <w:r w:rsidRPr="002D4FDD">
              <w:rPr>
                <w:rFonts w:ascii="微软雅黑" w:eastAsia="微软雅黑" w:hAnsi="微软雅黑" w:hint="eastAsia"/>
                <w:sz w:val="16"/>
                <w:szCs w:val="16"/>
              </w:rPr>
              <w:t>选</w:t>
            </w:r>
          </w:p>
        </w:tc>
        <w:tc>
          <w:tcPr>
            <w:tcW w:w="762" w:type="pct"/>
            <w:gridSpan w:val="2"/>
            <w:vMerge/>
            <w:vAlign w:val="center"/>
          </w:tcPr>
          <w:p w:rsidR="00BC282E" w:rsidRPr="002D4FDD" w:rsidRDefault="00BC282E" w:rsidP="002073D7">
            <w:pPr>
              <w:jc w:val="center"/>
              <w:rPr>
                <w:rFonts w:ascii="微软雅黑" w:eastAsia="微软雅黑" w:hAnsi="微软雅黑"/>
                <w:sz w:val="16"/>
                <w:szCs w:val="16"/>
              </w:rPr>
            </w:pPr>
          </w:p>
        </w:tc>
        <w:tc>
          <w:tcPr>
            <w:tcW w:w="423" w:type="pct"/>
            <w:vMerge/>
            <w:vAlign w:val="center"/>
          </w:tcPr>
          <w:p w:rsidR="00BC282E" w:rsidRPr="002D4FDD" w:rsidRDefault="00BC282E" w:rsidP="002073D7">
            <w:pPr>
              <w:jc w:val="center"/>
              <w:rPr>
                <w:rFonts w:ascii="微软雅黑" w:eastAsia="微软雅黑" w:hAnsi="微软雅黑"/>
                <w:sz w:val="16"/>
                <w:szCs w:val="16"/>
              </w:rPr>
            </w:pPr>
          </w:p>
        </w:tc>
        <w:tc>
          <w:tcPr>
            <w:tcW w:w="413" w:type="pct"/>
            <w:vAlign w:val="center"/>
          </w:tcPr>
          <w:p w:rsidR="00BC282E" w:rsidRPr="002D4FDD" w:rsidRDefault="00BC282E" w:rsidP="00854DC5">
            <w:pPr>
              <w:jc w:val="center"/>
              <w:rPr>
                <w:rFonts w:ascii="微软雅黑" w:eastAsia="微软雅黑" w:hAnsi="微软雅黑"/>
                <w:sz w:val="16"/>
                <w:szCs w:val="16"/>
              </w:rPr>
            </w:pPr>
          </w:p>
        </w:tc>
      </w:tr>
      <w:tr w:rsidR="00BC282E" w:rsidRPr="002D4FDD" w:rsidTr="00BC282E">
        <w:trPr>
          <w:trHeight w:val="558"/>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交通、工程与创新世界课程模块</w:t>
            </w:r>
          </w:p>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sz w:val="16"/>
                <w:szCs w:val="16"/>
              </w:rPr>
              <w:t>Transportation</w:t>
            </w:r>
            <w:r w:rsidRPr="002D4FDD">
              <w:rPr>
                <w:rFonts w:ascii="微软雅黑" w:eastAsia="微软雅黑" w:hAnsi="微软雅黑" w:hint="eastAsia"/>
                <w:sz w:val="16"/>
                <w:szCs w:val="16"/>
              </w:rPr>
              <w:t xml:space="preserve"> E</w:t>
            </w:r>
            <w:r w:rsidRPr="002D4FDD">
              <w:rPr>
                <w:rFonts w:ascii="微软雅黑" w:eastAsia="微软雅黑" w:hAnsi="微软雅黑"/>
                <w:sz w:val="16"/>
                <w:szCs w:val="16"/>
              </w:rPr>
              <w:t>ngineering</w:t>
            </w:r>
            <w:r w:rsidRPr="002D4FDD">
              <w:rPr>
                <w:rFonts w:ascii="微软雅黑" w:eastAsia="微软雅黑" w:hAnsi="微软雅黑" w:hint="eastAsia"/>
                <w:sz w:val="16"/>
                <w:szCs w:val="16"/>
              </w:rPr>
              <w:t xml:space="preserve"> </w:t>
            </w:r>
            <w:r w:rsidRPr="002D4FDD">
              <w:rPr>
                <w:rFonts w:ascii="微软雅黑" w:eastAsia="微软雅黑" w:hAnsi="微软雅黑"/>
                <w:sz w:val="16"/>
                <w:szCs w:val="16"/>
              </w:rPr>
              <w:t>and</w:t>
            </w:r>
            <w:r w:rsidRPr="002D4FDD">
              <w:rPr>
                <w:rFonts w:ascii="微软雅黑" w:eastAsia="微软雅黑" w:hAnsi="微软雅黑" w:hint="eastAsia"/>
                <w:sz w:val="16"/>
                <w:szCs w:val="16"/>
              </w:rPr>
              <w:t xml:space="preserve"> I</w:t>
            </w:r>
            <w:r w:rsidRPr="002D4FDD">
              <w:rPr>
                <w:rFonts w:ascii="微软雅黑" w:eastAsia="微软雅黑" w:hAnsi="微软雅黑"/>
                <w:sz w:val="16"/>
                <w:szCs w:val="16"/>
              </w:rPr>
              <w:t>nnovatio</w:t>
            </w:r>
            <w:r w:rsidRPr="002D4FDD">
              <w:rPr>
                <w:rFonts w:ascii="微软雅黑" w:eastAsia="微软雅黑" w:hAnsi="微软雅黑" w:hint="eastAsia"/>
                <w:sz w:val="16"/>
                <w:szCs w:val="16"/>
              </w:rPr>
              <w:t>n</w:t>
            </w:r>
          </w:p>
        </w:tc>
        <w:tc>
          <w:tcPr>
            <w:tcW w:w="324" w:type="pct"/>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sz w:val="16"/>
                <w:szCs w:val="16"/>
              </w:rPr>
              <w:t>限</w:t>
            </w:r>
            <w:r w:rsidRPr="002D4FDD">
              <w:rPr>
                <w:rFonts w:ascii="微软雅黑" w:eastAsia="微软雅黑" w:hAnsi="微软雅黑" w:hint="eastAsia"/>
                <w:sz w:val="16"/>
                <w:szCs w:val="16"/>
              </w:rPr>
              <w:t>选</w:t>
            </w:r>
          </w:p>
        </w:tc>
        <w:tc>
          <w:tcPr>
            <w:tcW w:w="762" w:type="pct"/>
            <w:gridSpan w:val="2"/>
            <w:vMerge/>
            <w:vAlign w:val="center"/>
          </w:tcPr>
          <w:p w:rsidR="00BC282E" w:rsidRPr="002D4FDD" w:rsidRDefault="00BC282E" w:rsidP="002073D7">
            <w:pPr>
              <w:jc w:val="center"/>
              <w:rPr>
                <w:rFonts w:ascii="微软雅黑" w:eastAsia="微软雅黑" w:hAnsi="微软雅黑"/>
                <w:sz w:val="16"/>
                <w:szCs w:val="16"/>
              </w:rPr>
            </w:pPr>
          </w:p>
        </w:tc>
        <w:tc>
          <w:tcPr>
            <w:tcW w:w="423" w:type="pct"/>
            <w:vMerge/>
            <w:vAlign w:val="center"/>
          </w:tcPr>
          <w:p w:rsidR="00BC282E" w:rsidRPr="002D4FDD" w:rsidRDefault="00BC282E" w:rsidP="002073D7">
            <w:pPr>
              <w:jc w:val="center"/>
              <w:rPr>
                <w:rFonts w:ascii="微软雅黑" w:eastAsia="微软雅黑" w:hAnsi="微软雅黑"/>
                <w:sz w:val="16"/>
                <w:szCs w:val="16"/>
              </w:rPr>
            </w:pPr>
          </w:p>
        </w:tc>
        <w:tc>
          <w:tcPr>
            <w:tcW w:w="413" w:type="pct"/>
            <w:vAlign w:val="center"/>
          </w:tcPr>
          <w:p w:rsidR="00BC282E" w:rsidRPr="002D4FDD" w:rsidRDefault="00BC282E" w:rsidP="00854DC5">
            <w:pPr>
              <w:jc w:val="center"/>
              <w:rPr>
                <w:rFonts w:ascii="微软雅黑" w:eastAsia="微软雅黑" w:hAnsi="微软雅黑"/>
                <w:sz w:val="16"/>
                <w:szCs w:val="16"/>
              </w:rPr>
            </w:pPr>
          </w:p>
        </w:tc>
      </w:tr>
      <w:tr w:rsidR="00BC282E" w:rsidRPr="002D4FDD" w:rsidTr="00BC282E">
        <w:trPr>
          <w:trHeight w:val="361"/>
          <w:jc w:val="center"/>
        </w:trPr>
        <w:tc>
          <w:tcPr>
            <w:tcW w:w="384"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学科大类与专业基础课程模块</w:t>
            </w:r>
          </w:p>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共</w:t>
            </w:r>
            <w:r w:rsidRPr="002D4FDD">
              <w:rPr>
                <w:rFonts w:ascii="微软雅黑" w:eastAsia="微软雅黑" w:hAnsi="微软雅黑"/>
                <w:sz w:val="16"/>
                <w:szCs w:val="16"/>
              </w:rPr>
              <w:t>78</w:t>
            </w:r>
            <w:r w:rsidRPr="002D4FDD">
              <w:rPr>
                <w:rFonts w:ascii="微软雅黑" w:eastAsia="微软雅黑" w:hAnsi="微软雅黑" w:hint="eastAsia"/>
                <w:sz w:val="16"/>
                <w:szCs w:val="16"/>
              </w:rPr>
              <w:t>学分，必修</w:t>
            </w:r>
            <w:r w:rsidRPr="002D4FDD">
              <w:rPr>
                <w:rFonts w:ascii="微软雅黑" w:eastAsia="微软雅黑" w:hAnsi="微软雅黑"/>
                <w:sz w:val="16"/>
                <w:szCs w:val="16"/>
              </w:rPr>
              <w:t>74</w:t>
            </w:r>
            <w:r w:rsidRPr="002D4FDD">
              <w:rPr>
                <w:rFonts w:ascii="微软雅黑" w:eastAsia="微软雅黑" w:hAnsi="微软雅黑" w:hint="eastAsia"/>
                <w:sz w:val="16"/>
                <w:szCs w:val="16"/>
              </w:rPr>
              <w:t>学分，限选4学分（含</w:t>
            </w:r>
            <w:r w:rsidRPr="002D4FDD">
              <w:rPr>
                <w:rFonts w:ascii="微软雅黑" w:eastAsia="微软雅黑" w:hAnsi="微软雅黑" w:hint="eastAsia"/>
                <w:sz w:val="16"/>
                <w:szCs w:val="16"/>
              </w:rPr>
              <w:lastRenderedPageBreak/>
              <w:t>实践学分8.5学分）</w:t>
            </w:r>
          </w:p>
        </w:tc>
        <w:tc>
          <w:tcPr>
            <w:tcW w:w="409"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lastRenderedPageBreak/>
              <w:t>学科基础类（数学类）</w:t>
            </w: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必修17学分</w:t>
            </w: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高等数学B</w:t>
            </w:r>
            <w:r w:rsidRPr="002D4FDD">
              <w:rPr>
                <w:rFonts w:ascii="微软雅黑" w:eastAsia="微软雅黑" w:hAnsi="微软雅黑"/>
                <w:sz w:val="16"/>
                <w:szCs w:val="16"/>
              </w:rPr>
              <w:t>I</w:t>
            </w:r>
          </w:p>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Higher</w:t>
            </w:r>
            <w:r w:rsidRPr="002D4FDD">
              <w:rPr>
                <w:rFonts w:ascii="微软雅黑" w:eastAsia="微软雅黑" w:hAnsi="微软雅黑"/>
                <w:sz w:val="16"/>
                <w:szCs w:val="16"/>
              </w:rPr>
              <w:t xml:space="preserve"> Mathematics I</w:t>
            </w:r>
          </w:p>
        </w:tc>
        <w:tc>
          <w:tcPr>
            <w:tcW w:w="324" w:type="pct"/>
            <w:vAlign w:val="center"/>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hint="eastAsia"/>
                <w:sz w:val="16"/>
                <w:szCs w:val="16"/>
              </w:rPr>
              <w:t>5</w:t>
            </w:r>
          </w:p>
        </w:tc>
        <w:tc>
          <w:tcPr>
            <w:tcW w:w="423" w:type="pct"/>
            <w:vAlign w:val="center"/>
          </w:tcPr>
          <w:p w:rsidR="00BC282E" w:rsidRPr="002D4FDD" w:rsidRDefault="00BC282E" w:rsidP="002073D7">
            <w:pPr>
              <w:jc w:val="center"/>
              <w:rPr>
                <w:rFonts w:ascii="微软雅黑" w:eastAsia="微软雅黑" w:hAnsi="微软雅黑"/>
                <w:sz w:val="16"/>
                <w:szCs w:val="16"/>
              </w:rPr>
            </w:pPr>
          </w:p>
        </w:tc>
        <w:tc>
          <w:tcPr>
            <w:tcW w:w="423" w:type="pct"/>
            <w:vAlign w:val="center"/>
          </w:tcPr>
          <w:p w:rsidR="00BC282E" w:rsidRPr="002D4FDD" w:rsidRDefault="00BC282E" w:rsidP="002073D7">
            <w:pPr>
              <w:jc w:val="center"/>
              <w:rPr>
                <w:rFonts w:ascii="微软雅黑" w:eastAsia="微软雅黑" w:hAnsi="微软雅黑"/>
                <w:sz w:val="16"/>
                <w:szCs w:val="16"/>
              </w:rPr>
            </w:pPr>
            <w:r w:rsidRPr="002D4FDD">
              <w:rPr>
                <w:rFonts w:ascii="微软雅黑" w:eastAsia="微软雅黑" w:hAnsi="微软雅黑"/>
                <w:sz w:val="16"/>
                <w:szCs w:val="16"/>
              </w:rPr>
              <w:t>1</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数学</w:t>
            </w:r>
          </w:p>
        </w:tc>
      </w:tr>
      <w:tr w:rsidR="00BC282E" w:rsidRPr="002D4FDD" w:rsidTr="00BC282E">
        <w:trPr>
          <w:trHeight w:val="355"/>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高等数学B</w:t>
            </w:r>
            <w:r w:rsidRPr="002D4FDD">
              <w:rPr>
                <w:rFonts w:ascii="微软雅黑" w:eastAsia="微软雅黑" w:hAnsi="微软雅黑"/>
                <w:sz w:val="16"/>
                <w:szCs w:val="16"/>
              </w:rPr>
              <w:t>II</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Higher</w:t>
            </w:r>
            <w:r w:rsidRPr="002D4FDD">
              <w:rPr>
                <w:rFonts w:ascii="Times New Roman" w:eastAsia="微软雅黑" w:hAnsi="Times New Roman" w:cs="Times New Roman"/>
                <w:sz w:val="16"/>
                <w:szCs w:val="16"/>
              </w:rPr>
              <w:t xml:space="preserve"> Mathematics II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5</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数学</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线性代数A</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Linear Algebra A</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4</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数学</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概率与数理统计B</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 xml:space="preserve">Probability </w:t>
            </w:r>
            <w:r w:rsidRPr="002D4FDD">
              <w:rPr>
                <w:rFonts w:ascii="Times New Roman" w:eastAsia="微软雅黑" w:hAnsi="Times New Roman" w:cs="Times New Roman" w:hint="eastAsia"/>
                <w:sz w:val="16"/>
                <w:szCs w:val="16"/>
              </w:rPr>
              <w:t>T</w:t>
            </w:r>
            <w:r w:rsidRPr="002D4FDD">
              <w:rPr>
                <w:rFonts w:ascii="Times New Roman" w:eastAsia="微软雅黑" w:hAnsi="Times New Roman" w:cs="Times New Roman"/>
                <w:sz w:val="16"/>
                <w:szCs w:val="16"/>
              </w:rPr>
              <w:t xml:space="preserve">heory and </w:t>
            </w:r>
            <w:r w:rsidRPr="002D4FDD">
              <w:rPr>
                <w:rFonts w:ascii="Times New Roman" w:eastAsia="微软雅黑" w:hAnsi="Times New Roman" w:cs="Times New Roman" w:hint="eastAsia"/>
                <w:sz w:val="16"/>
                <w:szCs w:val="16"/>
              </w:rPr>
              <w:t>M</w:t>
            </w:r>
            <w:r w:rsidRPr="002D4FDD">
              <w:rPr>
                <w:rFonts w:ascii="Times New Roman" w:eastAsia="微软雅黑" w:hAnsi="Times New Roman" w:cs="Times New Roman"/>
                <w:sz w:val="16"/>
                <w:szCs w:val="16"/>
              </w:rPr>
              <w:t xml:space="preserve">athematical </w:t>
            </w:r>
            <w:r w:rsidRPr="002D4FDD">
              <w:rPr>
                <w:rFonts w:ascii="Times New Roman" w:eastAsia="微软雅黑" w:hAnsi="Times New Roman" w:cs="Times New Roman" w:hint="eastAsia"/>
                <w:sz w:val="16"/>
                <w:szCs w:val="16"/>
              </w:rPr>
              <w:t>S</w:t>
            </w:r>
            <w:r w:rsidRPr="002D4FDD">
              <w:rPr>
                <w:rFonts w:ascii="Times New Roman" w:eastAsia="微软雅黑" w:hAnsi="Times New Roman" w:cs="Times New Roman"/>
                <w:sz w:val="16"/>
                <w:szCs w:val="16"/>
              </w:rPr>
              <w:t xml:space="preserve">tatistics </w:t>
            </w:r>
            <w:r w:rsidRPr="002D4FDD">
              <w:rPr>
                <w:rFonts w:ascii="Times New Roman" w:eastAsia="微软雅黑" w:hAnsi="Times New Roman" w:cs="Times New Roman" w:hint="eastAsia"/>
                <w:sz w:val="16"/>
                <w:szCs w:val="16"/>
              </w:rPr>
              <w:t>B</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数学</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限选2学分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数值计算</w:t>
            </w:r>
            <w:r w:rsidRPr="002D4FDD">
              <w:rPr>
                <w:rFonts w:ascii="微软雅黑" w:eastAsia="微软雅黑" w:hAnsi="微软雅黑"/>
                <w:sz w:val="16"/>
                <w:szCs w:val="16"/>
              </w:rPr>
              <w:t>C</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N</w:t>
            </w:r>
            <w:r w:rsidRPr="002D4FDD">
              <w:rPr>
                <w:rFonts w:ascii="Times New Roman" w:eastAsia="微软雅黑" w:hAnsi="Times New Roman" w:cs="Times New Roman"/>
                <w:sz w:val="16"/>
                <w:szCs w:val="16"/>
              </w:rPr>
              <w:t xml:space="preserve">umerical </w:t>
            </w:r>
            <w:r w:rsidRPr="002D4FDD">
              <w:rPr>
                <w:rFonts w:ascii="Times New Roman" w:eastAsia="微软雅黑" w:hAnsi="Times New Roman" w:cs="Times New Roman" w:hint="eastAsia"/>
                <w:sz w:val="16"/>
                <w:szCs w:val="16"/>
              </w:rPr>
              <w:t>C</w:t>
            </w:r>
            <w:r w:rsidRPr="002D4FDD">
              <w:rPr>
                <w:rFonts w:ascii="Times New Roman" w:eastAsia="微软雅黑" w:hAnsi="Times New Roman" w:cs="Times New Roman"/>
                <w:sz w:val="16"/>
                <w:szCs w:val="16"/>
              </w:rPr>
              <w:t>alculation C</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数学</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数学建模</w:t>
            </w:r>
            <w:r w:rsidRPr="002D4FDD">
              <w:rPr>
                <w:rFonts w:ascii="微软雅黑" w:eastAsia="微软雅黑" w:hAnsi="微软雅黑"/>
                <w:sz w:val="16"/>
                <w:szCs w:val="16"/>
              </w:rPr>
              <w:t>B</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 xml:space="preserve">Mathematical Modeling </w:t>
            </w:r>
            <w:r w:rsidRPr="002D4FDD">
              <w:rPr>
                <w:rFonts w:ascii="Times New Roman" w:eastAsia="微软雅黑" w:hAnsi="Times New Roman" w:cs="Times New Roman" w:hint="eastAsia"/>
                <w:sz w:val="16"/>
                <w:szCs w:val="16"/>
              </w:rPr>
              <w:t>B</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2学期</w:t>
            </w:r>
          </w:p>
        </w:tc>
        <w:tc>
          <w:tcPr>
            <w:tcW w:w="41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数学</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学科基础类（计算机类）</w:t>
            </w: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必修6学分(含实践3学分)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大学计算机基础A</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Fundamentals</w:t>
            </w:r>
            <w:r w:rsidRPr="002D4FDD">
              <w:rPr>
                <w:rFonts w:ascii="Times New Roman" w:eastAsia="微软雅黑" w:hAnsi="Times New Roman" w:cs="Times New Roman"/>
                <w:sz w:val="16"/>
                <w:szCs w:val="16"/>
              </w:rPr>
              <w:t xml:space="preserve"> of</w:t>
            </w:r>
            <w:r w:rsidRPr="002D4FDD">
              <w:rPr>
                <w:rFonts w:ascii="Times New Roman" w:eastAsia="微软雅黑" w:hAnsi="Times New Roman" w:cs="Times New Roman" w:hint="eastAsia"/>
                <w:sz w:val="16"/>
                <w:szCs w:val="16"/>
              </w:rPr>
              <w:t xml:space="preserve"> </w:t>
            </w:r>
            <w:r w:rsidRPr="002D4FDD">
              <w:rPr>
                <w:rFonts w:ascii="Times New Roman" w:eastAsia="微软雅黑" w:hAnsi="Times New Roman" w:cs="Times New Roman"/>
                <w:sz w:val="16"/>
                <w:szCs w:val="16"/>
              </w:rPr>
              <w:t>Computer Theory A</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1.5</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信息</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计算机程序设计基础</w:t>
            </w:r>
            <w:r w:rsidRPr="002D4FDD">
              <w:rPr>
                <w:rFonts w:ascii="微软雅黑" w:eastAsia="微软雅黑" w:hAnsi="微软雅黑"/>
                <w:sz w:val="16"/>
                <w:szCs w:val="16"/>
              </w:rPr>
              <w:t>A</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Fundamentals of</w:t>
            </w:r>
            <w:r w:rsidRPr="002D4FDD">
              <w:rPr>
                <w:rFonts w:ascii="Times New Roman" w:eastAsia="微软雅黑" w:hAnsi="Times New Roman" w:cs="Times New Roman" w:hint="eastAsia"/>
                <w:sz w:val="16"/>
                <w:szCs w:val="16"/>
              </w:rPr>
              <w:t xml:space="preserve"> Computer Programming A</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1.5</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信息</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学科基</w:t>
            </w:r>
            <w:r w:rsidRPr="002D4FDD">
              <w:rPr>
                <w:rFonts w:ascii="微软雅黑" w:eastAsia="微软雅黑" w:hAnsi="微软雅黑" w:hint="eastAsia"/>
                <w:sz w:val="16"/>
                <w:szCs w:val="16"/>
              </w:rPr>
              <w:lastRenderedPageBreak/>
              <w:t>础类（物理类）</w:t>
            </w: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lastRenderedPageBreak/>
              <w:t>必修10</w:t>
            </w:r>
            <w:r w:rsidRPr="002D4FDD">
              <w:rPr>
                <w:rFonts w:ascii="微软雅黑" w:eastAsia="微软雅黑" w:hAnsi="微软雅黑" w:hint="eastAsia"/>
                <w:sz w:val="16"/>
                <w:szCs w:val="16"/>
              </w:rPr>
              <w:lastRenderedPageBreak/>
              <w:t>学分（含实践2学分）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lastRenderedPageBreak/>
              <w:t>大学物理AI</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lastRenderedPageBreak/>
              <w:t>College Physics AI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lastRenderedPageBreak/>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物理</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 xml:space="preserve">大学物理A </w:t>
            </w:r>
            <w:r w:rsidRPr="002D4FDD">
              <w:rPr>
                <w:rFonts w:ascii="微软雅黑" w:eastAsia="微软雅黑" w:hAnsi="微软雅黑"/>
                <w:sz w:val="16"/>
                <w:szCs w:val="16"/>
              </w:rPr>
              <w:t>II</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College Physics A</w:t>
            </w:r>
            <w:r w:rsidRPr="002D4FDD">
              <w:rPr>
                <w:rFonts w:ascii="Times New Roman" w:eastAsia="微软雅黑" w:hAnsi="Times New Roman" w:cs="Times New Roman" w:hint="eastAsia"/>
                <w:sz w:val="16"/>
                <w:szCs w:val="16"/>
              </w:rPr>
              <w:t>Ⅱ</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物理</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大学物理实验AI</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Experiments in</w:t>
            </w:r>
            <w:r w:rsidRPr="002D4FDD">
              <w:rPr>
                <w:rFonts w:ascii="Times New Roman" w:eastAsia="微软雅黑" w:hAnsi="Times New Roman" w:cs="Times New Roman" w:hint="eastAsia"/>
                <w:sz w:val="16"/>
                <w:szCs w:val="16"/>
              </w:rPr>
              <w:t xml:space="preserve"> College </w:t>
            </w:r>
            <w:r w:rsidRPr="002D4FDD">
              <w:rPr>
                <w:rFonts w:ascii="Times New Roman" w:eastAsia="微软雅黑" w:hAnsi="Times New Roman" w:cs="Times New Roman"/>
                <w:sz w:val="16"/>
                <w:szCs w:val="16"/>
              </w:rPr>
              <w:t>Physics</w:t>
            </w:r>
            <w:r w:rsidRPr="002D4FDD">
              <w:rPr>
                <w:rFonts w:ascii="Times New Roman" w:eastAsia="微软雅黑" w:hAnsi="Times New Roman" w:cs="Times New Roman" w:hint="eastAsia"/>
                <w:sz w:val="16"/>
                <w:szCs w:val="16"/>
              </w:rPr>
              <w:t xml:space="preserve"> AI</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物理</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大学物理实验AII</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Experiments in</w:t>
            </w:r>
            <w:r w:rsidRPr="002D4FDD">
              <w:rPr>
                <w:rFonts w:ascii="Times New Roman" w:eastAsia="微软雅黑" w:hAnsi="Times New Roman" w:cs="Times New Roman" w:hint="eastAsia"/>
                <w:sz w:val="16"/>
                <w:szCs w:val="16"/>
              </w:rPr>
              <w:t xml:space="preserve"> College </w:t>
            </w:r>
            <w:r w:rsidRPr="002D4FDD">
              <w:rPr>
                <w:rFonts w:ascii="Times New Roman" w:eastAsia="微软雅黑" w:hAnsi="Times New Roman" w:cs="Times New Roman"/>
                <w:sz w:val="16"/>
                <w:szCs w:val="16"/>
              </w:rPr>
              <w:t>Physics</w:t>
            </w:r>
            <w:r w:rsidRPr="002D4FDD">
              <w:rPr>
                <w:rFonts w:ascii="Times New Roman" w:eastAsia="微软雅黑" w:hAnsi="Times New Roman" w:cs="Times New Roman" w:hint="eastAsia"/>
                <w:sz w:val="16"/>
                <w:szCs w:val="16"/>
              </w:rPr>
              <w:t xml:space="preserve"> A</w:t>
            </w:r>
            <w:r w:rsidRPr="002D4FDD">
              <w:rPr>
                <w:rFonts w:ascii="Times New Roman" w:eastAsia="微软雅黑" w:hAnsi="Times New Roman" w:cs="Times New Roman" w:hint="eastAsia"/>
                <w:sz w:val="16"/>
                <w:szCs w:val="16"/>
              </w:rPr>
              <w:t>Ⅱ</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3学期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物理</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学科基础课</w:t>
            </w: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必修25学分（含实践3.5学分）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工程测量</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E</w:t>
            </w:r>
            <w:r w:rsidRPr="002D4FDD">
              <w:rPr>
                <w:rFonts w:ascii="Times New Roman" w:eastAsia="微软雅黑" w:hAnsi="Times New Roman" w:cs="Times New Roman"/>
                <w:sz w:val="16"/>
                <w:szCs w:val="16"/>
              </w:rPr>
              <w:t xml:space="preserve">ngineering </w:t>
            </w:r>
            <w:r w:rsidRPr="002D4FDD">
              <w:rPr>
                <w:rFonts w:ascii="Times New Roman" w:eastAsia="微软雅黑" w:hAnsi="Times New Roman" w:cs="Times New Roman" w:hint="eastAsia"/>
                <w:sz w:val="16"/>
                <w:szCs w:val="16"/>
              </w:rPr>
              <w:t>S</w:t>
            </w:r>
            <w:r w:rsidRPr="002D4FDD">
              <w:rPr>
                <w:rFonts w:ascii="Times New Roman" w:eastAsia="微软雅黑" w:hAnsi="Times New Roman" w:cs="Times New Roman"/>
                <w:sz w:val="16"/>
                <w:szCs w:val="16"/>
              </w:rPr>
              <w:t>urvey</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4</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地学</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画法几何及工程制图</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 xml:space="preserve">Descriptive geometry and </w:t>
            </w:r>
            <w:r w:rsidRPr="002D4FDD">
              <w:rPr>
                <w:rFonts w:ascii="Times New Roman" w:eastAsia="微软雅黑" w:hAnsi="Times New Roman" w:cs="Times New Roman" w:hint="eastAsia"/>
                <w:sz w:val="16"/>
                <w:szCs w:val="16"/>
              </w:rPr>
              <w:t>Engineering</w:t>
            </w:r>
            <w:r w:rsidRPr="002D4FDD">
              <w:rPr>
                <w:rFonts w:ascii="Times New Roman" w:eastAsia="微软雅黑" w:hAnsi="Times New Roman" w:cs="Times New Roman"/>
                <w:sz w:val="16"/>
                <w:szCs w:val="16"/>
              </w:rPr>
              <w:t xml:space="preserve"> Drawing</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r w:rsidRPr="002D4FDD">
              <w:rPr>
                <w:rFonts w:ascii="微软雅黑" w:eastAsia="微软雅黑" w:hAnsi="微软雅黑" w:hint="eastAsia"/>
                <w:sz w:val="16"/>
                <w:szCs w:val="16"/>
              </w:rPr>
              <w:t>学期</w:t>
            </w:r>
          </w:p>
        </w:tc>
        <w:tc>
          <w:tcPr>
            <w:tcW w:w="413" w:type="pct"/>
            <w:vAlign w:val="center"/>
          </w:tcPr>
          <w:p w:rsidR="00BC282E" w:rsidRPr="002D4FDD" w:rsidRDefault="00816623" w:rsidP="00854DC5">
            <w:pPr>
              <w:jc w:val="center"/>
              <w:rPr>
                <w:rFonts w:ascii="微软雅黑" w:eastAsia="微软雅黑" w:hAnsi="微软雅黑"/>
                <w:sz w:val="16"/>
                <w:szCs w:val="16"/>
              </w:rPr>
            </w:pPr>
            <w:r>
              <w:rPr>
                <w:rFonts w:ascii="微软雅黑" w:eastAsia="微软雅黑" w:hAnsi="微软雅黑" w:hint="eastAsia"/>
                <w:sz w:val="16"/>
                <w:szCs w:val="16"/>
              </w:rPr>
              <w:t>机械</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工程力学</w:t>
            </w:r>
            <w:r w:rsidRPr="002D4FDD">
              <w:rPr>
                <w:rFonts w:ascii="微软雅黑" w:eastAsia="微软雅黑" w:hAnsi="微软雅黑"/>
                <w:sz w:val="16"/>
                <w:szCs w:val="16"/>
              </w:rPr>
              <w:t>C</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Engineering Mechanics C</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力学</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电路与电子技术基础</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Fundamentals of</w:t>
            </w:r>
            <w:r w:rsidRPr="002D4FDD">
              <w:rPr>
                <w:rFonts w:ascii="Times New Roman" w:eastAsia="微软雅黑" w:hAnsi="Times New Roman" w:cs="Times New Roman" w:hint="eastAsia"/>
                <w:sz w:val="16"/>
                <w:szCs w:val="16"/>
              </w:rPr>
              <w:t xml:space="preserve"> Circuit and Electric Technology</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电气</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交通运输经济</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Transportation Economics</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5</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管理学原理B</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Principles of Management Science B</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3学期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数据库管理系统</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Database Management System</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0.5</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5</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运筹学</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Operation Research</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4</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运筹学实验</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 xml:space="preserve">Experiments in </w:t>
            </w:r>
            <w:r w:rsidRPr="002D4FDD">
              <w:rPr>
                <w:rFonts w:ascii="Times New Roman" w:eastAsia="微软雅黑" w:hAnsi="Times New Roman" w:cs="Times New Roman" w:hint="eastAsia"/>
                <w:sz w:val="16"/>
                <w:szCs w:val="16"/>
              </w:rPr>
              <w:t>Operation Research</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4</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专业基础课</w:t>
            </w: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必修12学分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综合运输概论</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 xml:space="preserve">Introduction to </w:t>
            </w:r>
            <w:r w:rsidRPr="002D4FDD">
              <w:rPr>
                <w:rFonts w:ascii="Times New Roman" w:eastAsia="微软雅黑" w:hAnsi="Times New Roman" w:cs="Times New Roman"/>
                <w:sz w:val="16"/>
                <w:szCs w:val="16"/>
              </w:rPr>
              <w:t>Integration</w:t>
            </w:r>
            <w:r w:rsidRPr="002D4FDD">
              <w:rPr>
                <w:rFonts w:ascii="Times New Roman" w:eastAsia="微软雅黑" w:hAnsi="Times New Roman" w:cs="Times New Roman" w:hint="eastAsia"/>
                <w:sz w:val="16"/>
                <w:szCs w:val="16"/>
              </w:rPr>
              <w:t xml:space="preserve"> Transportation</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交通运输规划原理</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Principles of Transportation Planning</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5</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交通运输系统分析</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Transportation System Analysis</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5</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交通运输统计</w:t>
            </w:r>
          </w:p>
          <w:p w:rsidR="00BC282E" w:rsidRPr="002D4FDD" w:rsidRDefault="00BC282E" w:rsidP="007F07AA">
            <w:pPr>
              <w:widowControl/>
              <w:snapToGrid w:val="0"/>
              <w:jc w:val="left"/>
              <w:rPr>
                <w:rFonts w:ascii="微软雅黑" w:eastAsia="微软雅黑" w:hAnsi="微软雅黑"/>
                <w:sz w:val="16"/>
                <w:szCs w:val="16"/>
              </w:rPr>
            </w:pPr>
            <w:r w:rsidRPr="002D4FDD">
              <w:rPr>
                <w:rFonts w:hint="eastAsia"/>
                <w:sz w:val="16"/>
                <w:szCs w:val="16"/>
              </w:rPr>
              <w:t>Tra</w:t>
            </w:r>
            <w:r w:rsidRPr="002D4FDD">
              <w:rPr>
                <w:rFonts w:ascii="Times New Roman" w:eastAsia="微软雅黑" w:hAnsi="Times New Roman" w:cs="Times New Roman" w:hint="eastAsia"/>
                <w:sz w:val="16"/>
                <w:szCs w:val="16"/>
              </w:rPr>
              <w:t>nsportation Statistics</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7学期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运输商务</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Transportation Commerce</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7学期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市场营销学</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Principles</w:t>
            </w:r>
            <w:r w:rsidRPr="002D4FDD">
              <w:rPr>
                <w:rFonts w:hint="eastAsia"/>
                <w:sz w:val="16"/>
                <w:szCs w:val="16"/>
              </w:rPr>
              <w:t xml:space="preserve"> </w:t>
            </w:r>
            <w:r w:rsidRPr="002D4FDD">
              <w:rPr>
                <w:rFonts w:ascii="Times New Roman" w:eastAsia="微软雅黑" w:hAnsi="Times New Roman" w:cs="Times New Roman" w:hint="eastAsia"/>
                <w:sz w:val="16"/>
                <w:szCs w:val="16"/>
              </w:rPr>
              <w:t>of</w:t>
            </w:r>
            <w:r w:rsidRPr="002D4FDD">
              <w:rPr>
                <w:sz w:val="16"/>
                <w:szCs w:val="16"/>
              </w:rPr>
              <w:t xml:space="preserve"> </w:t>
            </w:r>
            <w:r w:rsidRPr="002D4FDD">
              <w:rPr>
                <w:rFonts w:ascii="Times New Roman" w:eastAsia="微软雅黑" w:hAnsi="Times New Roman" w:cs="Times New Roman"/>
                <w:sz w:val="16"/>
                <w:szCs w:val="16"/>
              </w:rPr>
              <w:t>Marketing</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5</w:t>
            </w:r>
            <w:r w:rsidRPr="002D4FDD">
              <w:rPr>
                <w:rFonts w:ascii="微软雅黑" w:eastAsia="微软雅黑" w:hAnsi="微软雅黑"/>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限选6学分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交通运输法规</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Transportation Laws</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7学期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安全工程</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Safety Engineering</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5学期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物流学</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L</w:t>
            </w:r>
            <w:r w:rsidRPr="002D4FDD">
              <w:rPr>
                <w:rFonts w:ascii="Times New Roman" w:eastAsia="微软雅黑" w:hAnsi="Times New Roman" w:cs="Times New Roman" w:hint="eastAsia"/>
                <w:sz w:val="16"/>
                <w:szCs w:val="16"/>
              </w:rPr>
              <w:t>ogistics</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旅客心理学</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Passenger P</w:t>
            </w:r>
            <w:r w:rsidRPr="002D4FDD">
              <w:rPr>
                <w:rFonts w:ascii="Times New Roman" w:eastAsia="微软雅黑" w:hAnsi="Times New Roman" w:cs="Times New Roman"/>
                <w:sz w:val="16"/>
                <w:szCs w:val="16"/>
              </w:rPr>
              <w:t>sychologist</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5</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计算机模拟</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Computer Simulation</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6</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hint="eastAsia"/>
                <w:sz w:val="16"/>
                <w:szCs w:val="16"/>
              </w:rPr>
              <w:t>物资采购与管理</w:t>
            </w:r>
          </w:p>
          <w:p w:rsidR="00BC282E" w:rsidRPr="002D4FDD" w:rsidRDefault="00BC282E" w:rsidP="00EB1011">
            <w:pPr>
              <w:snapToGrid w:val="0"/>
              <w:rPr>
                <w:rFonts w:ascii="微软雅黑" w:eastAsia="微软雅黑" w:hAnsi="微软雅黑"/>
                <w:sz w:val="16"/>
                <w:szCs w:val="16"/>
              </w:rPr>
            </w:pPr>
            <w:r w:rsidRPr="002D4FDD">
              <w:rPr>
                <w:rFonts w:ascii="Times New Roman" w:eastAsia="微软雅黑" w:hAnsi="Times New Roman" w:cs="Times New Roman"/>
                <w:sz w:val="16"/>
                <w:szCs w:val="16"/>
              </w:rPr>
              <w:t>Materials</w:t>
            </w:r>
            <w:r w:rsidRPr="002D4FDD">
              <w:rPr>
                <w:rFonts w:ascii="Times New Roman" w:eastAsia="微软雅黑" w:hAnsi="Times New Roman" w:cs="Times New Roman" w:hint="eastAsia"/>
                <w:sz w:val="16"/>
                <w:szCs w:val="16"/>
              </w:rPr>
              <w:t xml:space="preserve"> </w:t>
            </w:r>
            <w:r w:rsidRPr="002D4FDD">
              <w:rPr>
                <w:rFonts w:ascii="Times New Roman" w:eastAsia="微软雅黑" w:hAnsi="Times New Roman" w:cs="Times New Roman"/>
                <w:sz w:val="16"/>
                <w:szCs w:val="16"/>
              </w:rPr>
              <w:t>Procurement and Management</w:t>
            </w:r>
          </w:p>
        </w:tc>
        <w:tc>
          <w:tcPr>
            <w:tcW w:w="324" w:type="pct"/>
            <w:vAlign w:val="center"/>
          </w:tcPr>
          <w:p w:rsidR="00BC282E" w:rsidRPr="002D4FDD" w:rsidRDefault="00BC282E" w:rsidP="00EB1011">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6学期</w:t>
            </w:r>
          </w:p>
        </w:tc>
        <w:tc>
          <w:tcPr>
            <w:tcW w:w="413" w:type="pct"/>
            <w:vAlign w:val="center"/>
          </w:tcPr>
          <w:p w:rsidR="00BC282E" w:rsidRPr="002D4FDD" w:rsidRDefault="00BC282E" w:rsidP="00EB1011">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hint="eastAsia"/>
                <w:sz w:val="16"/>
                <w:szCs w:val="16"/>
              </w:rPr>
              <w:t>运输会计基础</w:t>
            </w:r>
          </w:p>
          <w:p w:rsidR="00BC282E" w:rsidRPr="002D4FDD" w:rsidRDefault="00BC282E" w:rsidP="00EB1011">
            <w:pPr>
              <w:snapToGrid w:val="0"/>
              <w:rPr>
                <w:rFonts w:ascii="微软雅黑" w:eastAsia="微软雅黑" w:hAnsi="微软雅黑"/>
                <w:sz w:val="16"/>
                <w:szCs w:val="16"/>
              </w:rPr>
            </w:pPr>
            <w:r w:rsidRPr="002D4FDD">
              <w:rPr>
                <w:rFonts w:ascii="Times New Roman" w:eastAsia="微软雅黑" w:hAnsi="Times New Roman" w:cs="Times New Roman"/>
                <w:sz w:val="16"/>
                <w:szCs w:val="16"/>
              </w:rPr>
              <w:t xml:space="preserve">Transportation </w:t>
            </w:r>
            <w:r w:rsidRPr="002D4FDD">
              <w:rPr>
                <w:rFonts w:ascii="Times New Roman" w:eastAsia="微软雅黑" w:hAnsi="Times New Roman" w:cs="Times New Roman" w:hint="eastAsia"/>
                <w:sz w:val="16"/>
                <w:szCs w:val="16"/>
              </w:rPr>
              <w:t>A</w:t>
            </w:r>
            <w:r w:rsidRPr="002D4FDD">
              <w:rPr>
                <w:rFonts w:ascii="Times New Roman" w:eastAsia="微软雅黑" w:hAnsi="Times New Roman" w:cs="Times New Roman"/>
                <w:sz w:val="16"/>
                <w:szCs w:val="16"/>
              </w:rPr>
              <w:t xml:space="preserve">ccounting </w:t>
            </w:r>
            <w:r w:rsidRPr="002D4FDD">
              <w:rPr>
                <w:rFonts w:ascii="Times New Roman" w:eastAsia="微软雅黑" w:hAnsi="Times New Roman" w:cs="Times New Roman" w:hint="eastAsia"/>
                <w:sz w:val="16"/>
                <w:szCs w:val="16"/>
              </w:rPr>
              <w:t>B</w:t>
            </w:r>
            <w:r w:rsidRPr="002D4FDD">
              <w:rPr>
                <w:rFonts w:ascii="Times New Roman" w:eastAsia="微软雅黑" w:hAnsi="Times New Roman" w:cs="Times New Roman"/>
                <w:sz w:val="16"/>
                <w:szCs w:val="16"/>
              </w:rPr>
              <w:t>asis</w:t>
            </w:r>
          </w:p>
        </w:tc>
        <w:tc>
          <w:tcPr>
            <w:tcW w:w="324" w:type="pct"/>
            <w:vAlign w:val="center"/>
          </w:tcPr>
          <w:p w:rsidR="00BC282E" w:rsidRPr="002D4FDD" w:rsidRDefault="00BC282E" w:rsidP="00EB1011">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r>
              <w:rPr>
                <w:rFonts w:ascii="微软雅黑" w:eastAsia="微软雅黑" w:hAnsi="微软雅黑" w:hint="eastAsia"/>
                <w:sz w:val="16"/>
                <w:szCs w:val="16"/>
              </w:rPr>
              <w:t>4</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EB1011">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29"/>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jc w:val="center"/>
              <w:rPr>
                <w:rFonts w:ascii="微软雅黑" w:eastAsia="微软雅黑" w:hAnsi="微软雅黑"/>
                <w:sz w:val="16"/>
                <w:szCs w:val="16"/>
              </w:rPr>
            </w:pPr>
          </w:p>
        </w:tc>
        <w:tc>
          <w:tcPr>
            <w:tcW w:w="450" w:type="pct"/>
            <w:vMerge/>
            <w:vAlign w:val="center"/>
          </w:tcPr>
          <w:p w:rsidR="00BC282E" w:rsidRPr="002D4FDD" w:rsidRDefault="00BC282E" w:rsidP="00854DC5">
            <w:pPr>
              <w:jc w:val="center"/>
              <w:rPr>
                <w:rFonts w:ascii="微软雅黑" w:eastAsia="微软雅黑" w:hAnsi="微软雅黑"/>
                <w:sz w:val="16"/>
                <w:szCs w:val="16"/>
              </w:rPr>
            </w:pPr>
          </w:p>
        </w:tc>
        <w:tc>
          <w:tcPr>
            <w:tcW w:w="1836"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hint="eastAsia"/>
                <w:sz w:val="16"/>
                <w:szCs w:val="16"/>
              </w:rPr>
              <w:t>公共关系与危机管理</w:t>
            </w:r>
          </w:p>
          <w:p w:rsidR="00BC282E" w:rsidRPr="002D4FDD" w:rsidRDefault="00BC282E" w:rsidP="00EB1011">
            <w:pPr>
              <w:snapToGrid w:val="0"/>
              <w:rPr>
                <w:rFonts w:ascii="Times New Roman" w:eastAsia="微软雅黑" w:hAnsi="Times New Roman" w:cs="Times New Roman"/>
                <w:sz w:val="16"/>
                <w:szCs w:val="16"/>
              </w:rPr>
            </w:pPr>
            <w:r w:rsidRPr="002D4FDD">
              <w:rPr>
                <w:rFonts w:ascii="Times New Roman" w:eastAsia="微软雅黑" w:hAnsi="Times New Roman" w:cs="Times New Roman"/>
                <w:sz w:val="16"/>
                <w:szCs w:val="16"/>
              </w:rPr>
              <w:t>Public Relations And Crisis Management</w:t>
            </w:r>
          </w:p>
        </w:tc>
        <w:tc>
          <w:tcPr>
            <w:tcW w:w="324" w:type="pct"/>
            <w:vAlign w:val="center"/>
          </w:tcPr>
          <w:p w:rsidR="00BC282E" w:rsidRPr="002D4FDD" w:rsidRDefault="00BC282E" w:rsidP="00EB1011">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r>
              <w:rPr>
                <w:rFonts w:ascii="微软雅黑" w:eastAsia="微软雅黑" w:hAnsi="微软雅黑" w:hint="eastAsia"/>
                <w:sz w:val="16"/>
                <w:szCs w:val="16"/>
              </w:rPr>
              <w:t>4</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EB1011">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51"/>
          <w:jc w:val="center"/>
        </w:trPr>
        <w:tc>
          <w:tcPr>
            <w:tcW w:w="384" w:type="pct"/>
            <w:vMerge w:val="restar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专业</w:t>
            </w:r>
            <w:r w:rsidRPr="002D4FDD">
              <w:rPr>
                <w:rFonts w:ascii="微软雅黑" w:eastAsia="微软雅黑" w:hAnsi="微软雅黑" w:hint="eastAsia"/>
                <w:sz w:val="16"/>
                <w:szCs w:val="16"/>
              </w:rPr>
              <w:lastRenderedPageBreak/>
              <w:t>课程模块</w:t>
            </w:r>
          </w:p>
          <w:p w:rsidR="00BC282E" w:rsidRPr="002D4FDD" w:rsidRDefault="00BC282E" w:rsidP="001A6B0C">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共30学分，必修32学分（含实践8学</w:t>
            </w:r>
            <w:bookmarkStart w:id="0" w:name="_GoBack"/>
            <w:bookmarkEnd w:id="0"/>
            <w:r w:rsidRPr="002D4FDD">
              <w:rPr>
                <w:rFonts w:ascii="微软雅黑" w:eastAsia="微软雅黑" w:hAnsi="微软雅黑" w:hint="eastAsia"/>
                <w:sz w:val="16"/>
                <w:szCs w:val="16"/>
              </w:rPr>
              <w:t>分），限选6学分</w:t>
            </w:r>
          </w:p>
        </w:tc>
        <w:tc>
          <w:tcPr>
            <w:tcW w:w="409" w:type="pct"/>
            <w:vMerge w:val="restar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lastRenderedPageBreak/>
              <w:t>专业课</w:t>
            </w:r>
          </w:p>
        </w:tc>
        <w:tc>
          <w:tcPr>
            <w:tcW w:w="450" w:type="pct"/>
            <w:vMerge w:val="restart"/>
            <w:vAlign w:val="center"/>
          </w:tcPr>
          <w:p w:rsidR="00BC282E" w:rsidRPr="002D4FDD" w:rsidRDefault="00BC282E" w:rsidP="004B79CD">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必修24</w:t>
            </w:r>
            <w:r w:rsidRPr="002D4FDD">
              <w:rPr>
                <w:rFonts w:ascii="微软雅黑" w:eastAsia="微软雅黑" w:hAnsi="微软雅黑" w:hint="eastAsia"/>
                <w:sz w:val="16"/>
                <w:szCs w:val="16"/>
              </w:rPr>
              <w:lastRenderedPageBreak/>
              <w:t>学分（含实践1学分）</w:t>
            </w:r>
          </w:p>
        </w:tc>
        <w:tc>
          <w:tcPr>
            <w:tcW w:w="1836" w:type="pct"/>
            <w:vAlign w:val="center"/>
          </w:tcPr>
          <w:p w:rsidR="00BC282E" w:rsidRPr="002D4FDD" w:rsidRDefault="00BC282E" w:rsidP="000D0F85">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lastRenderedPageBreak/>
              <w:t>行车组织</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Railway</w:t>
            </w:r>
            <w:r w:rsidRPr="002D4FDD">
              <w:rPr>
                <w:rFonts w:ascii="Times New Roman" w:eastAsia="微软雅黑" w:hAnsi="Times New Roman" w:cs="Times New Roman" w:hint="eastAsia"/>
                <w:sz w:val="16"/>
                <w:szCs w:val="16"/>
              </w:rPr>
              <w:t xml:space="preserve"> Train</w:t>
            </w:r>
            <w:r w:rsidRPr="002D4FDD">
              <w:rPr>
                <w:rFonts w:ascii="Times New Roman" w:eastAsia="微软雅黑" w:hAnsi="Times New Roman" w:cs="Times New Roman"/>
                <w:sz w:val="16"/>
                <w:szCs w:val="16"/>
              </w:rPr>
              <w:t xml:space="preserve"> Operation</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4</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6学期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51"/>
          <w:jc w:val="center"/>
        </w:trPr>
        <w:tc>
          <w:tcPr>
            <w:tcW w:w="384" w:type="pct"/>
            <w:vMerge/>
            <w:vAlign w:val="center"/>
          </w:tcPr>
          <w:p w:rsidR="00BC282E" w:rsidRPr="002D4FDD" w:rsidRDefault="00BC282E" w:rsidP="00854DC5">
            <w:pPr>
              <w:jc w:val="center"/>
              <w:rPr>
                <w:rFonts w:ascii="微软雅黑" w:eastAsia="微软雅黑" w:hAnsi="微软雅黑"/>
                <w:sz w:val="16"/>
                <w:szCs w:val="16"/>
              </w:rPr>
            </w:pPr>
          </w:p>
        </w:tc>
        <w:tc>
          <w:tcPr>
            <w:tcW w:w="409"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1836" w:type="pct"/>
            <w:vAlign w:val="center"/>
          </w:tcPr>
          <w:p w:rsidR="00BC282E" w:rsidRPr="002D4FDD" w:rsidRDefault="00BC282E" w:rsidP="000D0F85">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城市轨道交通基础设施与设备</w:t>
            </w:r>
          </w:p>
          <w:p w:rsidR="00BC282E" w:rsidRPr="002D4FDD" w:rsidRDefault="00BC282E" w:rsidP="007F07AA">
            <w:pPr>
              <w:snapToGrid w:val="0"/>
              <w:rPr>
                <w:rFonts w:ascii="微软雅黑" w:eastAsia="微软雅黑" w:hAnsi="微软雅黑"/>
                <w:sz w:val="16"/>
                <w:szCs w:val="16"/>
              </w:rPr>
            </w:pPr>
            <w:r w:rsidRPr="002D4FDD">
              <w:rPr>
                <w:rFonts w:ascii="Times New Roman" w:eastAsia="微软雅黑" w:hAnsi="Times New Roman" w:cs="Times New Roman" w:hint="eastAsia"/>
                <w:sz w:val="16"/>
                <w:szCs w:val="16"/>
              </w:rPr>
              <w:t>Urban Rail Transit I</w:t>
            </w:r>
            <w:r w:rsidRPr="002D4FDD">
              <w:rPr>
                <w:rFonts w:ascii="Times New Roman" w:eastAsia="微软雅黑" w:hAnsi="Times New Roman" w:cs="Times New Roman"/>
                <w:sz w:val="16"/>
                <w:szCs w:val="16"/>
              </w:rPr>
              <w:t>nfrastructures</w:t>
            </w:r>
            <w:r w:rsidRPr="002D4FDD">
              <w:rPr>
                <w:rFonts w:ascii="Times New Roman" w:eastAsia="微软雅黑" w:hAnsi="Times New Roman" w:cs="Times New Roman" w:hint="eastAsia"/>
                <w:sz w:val="16"/>
                <w:szCs w:val="16"/>
              </w:rPr>
              <w:t xml:space="preserve"> and</w:t>
            </w:r>
            <w:r w:rsidRPr="002D4FDD">
              <w:rPr>
                <w:rFonts w:ascii="Times New Roman" w:eastAsia="微软雅黑" w:hAnsi="Times New Roman" w:cs="Times New Roman"/>
                <w:sz w:val="16"/>
                <w:szCs w:val="16"/>
              </w:rPr>
              <w:t xml:space="preserve"> </w:t>
            </w:r>
            <w:r w:rsidRPr="002D4FDD">
              <w:rPr>
                <w:rFonts w:ascii="Times New Roman" w:eastAsia="微软雅黑" w:hAnsi="Times New Roman" w:cs="Times New Roman" w:hint="eastAsia"/>
                <w:sz w:val="16"/>
                <w:szCs w:val="16"/>
              </w:rPr>
              <w:t>Equipments</w:t>
            </w:r>
          </w:p>
        </w:tc>
        <w:tc>
          <w:tcPr>
            <w:tcW w:w="324" w:type="pct"/>
            <w:vAlign w:val="center"/>
          </w:tcPr>
          <w:p w:rsidR="00BC282E" w:rsidRPr="002D4FDD" w:rsidRDefault="00BC282E" w:rsidP="00854DC5">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854DC5">
            <w:pPr>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272"/>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城市轨道交通车辆与牵引计算</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 xml:space="preserve">Urban Rail Transit Vehicles and </w:t>
            </w:r>
            <w:r w:rsidRPr="002D4FDD">
              <w:rPr>
                <w:rFonts w:ascii="Times New Roman" w:eastAsia="微软雅黑" w:hAnsi="Times New Roman" w:cs="Times New Roman" w:hint="eastAsia"/>
                <w:sz w:val="16"/>
                <w:szCs w:val="16"/>
              </w:rPr>
              <w:t xml:space="preserve">Traction </w:t>
            </w:r>
            <w:r w:rsidRPr="002D4FDD">
              <w:rPr>
                <w:rFonts w:ascii="Times New Roman" w:eastAsia="微软雅黑" w:hAnsi="Times New Roman" w:cs="Times New Roman"/>
                <w:sz w:val="16"/>
                <w:szCs w:val="16"/>
              </w:rPr>
              <w:t>C</w:t>
            </w:r>
            <w:r w:rsidRPr="002D4FDD">
              <w:rPr>
                <w:rFonts w:ascii="Times New Roman" w:eastAsia="微软雅黑" w:hAnsi="Times New Roman" w:cs="Times New Roman" w:hint="eastAsia"/>
                <w:sz w:val="16"/>
                <w:szCs w:val="16"/>
              </w:rPr>
              <w:t>alculation</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0.5</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277"/>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城市轨道交通通信与信号</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Urban Rail Transit</w:t>
            </w:r>
            <w:r w:rsidRPr="002D4FDD">
              <w:rPr>
                <w:rFonts w:ascii="Times New Roman" w:eastAsia="微软雅黑" w:hAnsi="Times New Roman" w:cs="Times New Roman" w:hint="eastAsia"/>
                <w:sz w:val="16"/>
                <w:szCs w:val="16"/>
              </w:rPr>
              <w:t xml:space="preserve"> Communication and </w:t>
            </w:r>
            <w:r w:rsidRPr="002D4FDD">
              <w:rPr>
                <w:rFonts w:ascii="Times New Roman" w:eastAsia="微软雅黑" w:hAnsi="Times New Roman" w:cs="Times New Roman"/>
                <w:sz w:val="16"/>
                <w:szCs w:val="16"/>
              </w:rPr>
              <w:t>Signaling</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5学期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277"/>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snapToGrid w:val="0"/>
              <w:jc w:val="left"/>
              <w:rPr>
                <w:rFonts w:ascii="Times New Roman" w:eastAsia="微软雅黑" w:hAnsi="Times New Roman" w:cs="Times New Roman"/>
                <w:sz w:val="16"/>
                <w:szCs w:val="16"/>
              </w:rPr>
            </w:pPr>
            <w:r w:rsidRPr="002D4FDD">
              <w:rPr>
                <w:rFonts w:ascii="Times New Roman" w:eastAsia="微软雅黑" w:hAnsi="Times New Roman" w:cs="Times New Roman" w:hint="eastAsia"/>
                <w:sz w:val="16"/>
                <w:szCs w:val="16"/>
              </w:rPr>
              <w:t>城市轨道交通信息系统</w:t>
            </w:r>
          </w:p>
          <w:p w:rsidR="00BC282E" w:rsidRPr="002D4FDD" w:rsidRDefault="00BC282E" w:rsidP="007F07AA">
            <w:pPr>
              <w:snapToGrid w:val="0"/>
              <w:jc w:val="left"/>
              <w:rPr>
                <w:rFonts w:ascii="Times New Roman" w:eastAsia="微软雅黑" w:hAnsi="Times New Roman" w:cs="Times New Roman"/>
                <w:sz w:val="16"/>
                <w:szCs w:val="16"/>
              </w:rPr>
            </w:pPr>
            <w:r w:rsidRPr="002D4FDD">
              <w:rPr>
                <w:rFonts w:ascii="Times New Roman" w:eastAsia="微软雅黑" w:hAnsi="Times New Roman" w:cs="Times New Roman" w:hint="eastAsia"/>
                <w:sz w:val="16"/>
                <w:szCs w:val="16"/>
              </w:rPr>
              <w:t>Urban</w:t>
            </w:r>
            <w:r w:rsidRPr="002D4FDD">
              <w:rPr>
                <w:rFonts w:ascii="Times New Roman" w:eastAsia="微软雅黑" w:hAnsi="Times New Roman" w:cs="Times New Roman"/>
                <w:sz w:val="16"/>
                <w:szCs w:val="16"/>
              </w:rPr>
              <w:t xml:space="preserve"> </w:t>
            </w:r>
            <w:r w:rsidRPr="002D4FDD">
              <w:rPr>
                <w:rFonts w:ascii="Times New Roman" w:eastAsia="微软雅黑" w:hAnsi="Times New Roman" w:cs="Times New Roman" w:hint="eastAsia"/>
                <w:sz w:val="16"/>
                <w:szCs w:val="16"/>
              </w:rPr>
              <w:t>Rail Transit Information system</w:t>
            </w:r>
          </w:p>
        </w:tc>
        <w:tc>
          <w:tcPr>
            <w:tcW w:w="324" w:type="pct"/>
            <w:vAlign w:val="center"/>
          </w:tcPr>
          <w:p w:rsidR="00BC282E" w:rsidRPr="002D4FDD" w:rsidRDefault="00BC282E" w:rsidP="00854DC5">
            <w:pPr>
              <w:widowControl/>
              <w:snapToGrid w:val="0"/>
              <w:jc w:val="center"/>
              <w:rPr>
                <w:rFonts w:ascii="Times New Roman" w:eastAsia="微软雅黑" w:hAnsi="Times New Roman" w:cs="Times New Roman"/>
                <w:sz w:val="16"/>
                <w:szCs w:val="16"/>
              </w:rPr>
            </w:pPr>
            <w:r w:rsidRPr="002D4FDD">
              <w:rPr>
                <w:rFonts w:ascii="Times New Roman" w:eastAsia="微软雅黑" w:hAnsi="Times New Roman" w:cs="Times New Roman" w:hint="eastAsia"/>
                <w:sz w:val="16"/>
                <w:szCs w:val="16"/>
              </w:rPr>
              <w:t>必修</w:t>
            </w:r>
          </w:p>
        </w:tc>
        <w:tc>
          <w:tcPr>
            <w:tcW w:w="340" w:type="pct"/>
            <w:vAlign w:val="center"/>
          </w:tcPr>
          <w:p w:rsidR="00BC282E" w:rsidRPr="002D4FDD" w:rsidRDefault="00BC282E" w:rsidP="00854DC5">
            <w:pPr>
              <w:widowControl/>
              <w:snapToGrid w:val="0"/>
              <w:jc w:val="center"/>
              <w:rPr>
                <w:rFonts w:ascii="Times New Roman" w:eastAsia="微软雅黑" w:hAnsi="Times New Roman" w:cs="Times New Roman"/>
                <w:sz w:val="16"/>
                <w:szCs w:val="16"/>
              </w:rPr>
            </w:pPr>
            <w:r w:rsidRPr="002D4FDD">
              <w:rPr>
                <w:rFonts w:ascii="Times New Roman" w:eastAsia="微软雅黑" w:hAnsi="Times New Roman" w:cs="Times New Roman"/>
                <w:sz w:val="16"/>
                <w:szCs w:val="16"/>
              </w:rPr>
              <w:t>2</w:t>
            </w:r>
          </w:p>
        </w:tc>
        <w:tc>
          <w:tcPr>
            <w:tcW w:w="423" w:type="pct"/>
            <w:vAlign w:val="center"/>
          </w:tcPr>
          <w:p w:rsidR="00BC282E" w:rsidRPr="002D4FDD" w:rsidRDefault="00BC282E" w:rsidP="00854DC5">
            <w:pPr>
              <w:widowControl/>
              <w:snapToGrid w:val="0"/>
              <w:jc w:val="center"/>
              <w:rPr>
                <w:rFonts w:ascii="Times New Roman" w:eastAsia="微软雅黑" w:hAnsi="Times New Roman" w:cs="Times New Roman"/>
                <w:sz w:val="16"/>
                <w:szCs w:val="16"/>
              </w:rPr>
            </w:pPr>
          </w:p>
        </w:tc>
        <w:tc>
          <w:tcPr>
            <w:tcW w:w="423" w:type="pct"/>
            <w:vAlign w:val="center"/>
          </w:tcPr>
          <w:p w:rsidR="00BC282E" w:rsidRPr="002D4FDD" w:rsidRDefault="00BC282E" w:rsidP="00854DC5">
            <w:pPr>
              <w:widowControl/>
              <w:snapToGrid w:val="0"/>
              <w:jc w:val="center"/>
              <w:rPr>
                <w:rFonts w:ascii="Times New Roman" w:eastAsia="微软雅黑" w:hAnsi="Times New Roman" w:cs="Times New Roman"/>
                <w:sz w:val="16"/>
                <w:szCs w:val="16"/>
              </w:rPr>
            </w:pPr>
            <w:r w:rsidRPr="002D4FDD">
              <w:rPr>
                <w:rFonts w:ascii="Times New Roman" w:eastAsia="微软雅黑" w:hAnsi="Times New Roman" w:cs="Times New Roman" w:hint="eastAsia"/>
                <w:sz w:val="16"/>
                <w:szCs w:val="16"/>
              </w:rPr>
              <w:t>7</w:t>
            </w:r>
            <w:r w:rsidRPr="002D4FDD">
              <w:rPr>
                <w:rFonts w:ascii="Times New Roman" w:eastAsia="微软雅黑" w:hAnsi="Times New Roman" w:cs="Times New Roman"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8"/>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城市轨道交通规划与设计</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Urban Rail Transit Planning and Design</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3</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0.5</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5</w:t>
            </w:r>
            <w:r w:rsidRPr="002D4FDD">
              <w:rPr>
                <w:rFonts w:ascii="微软雅黑" w:eastAsia="微软雅黑" w:hAnsi="微软雅黑"/>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城市轨道交通运营管理</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Urban Rail Transit Operation Management</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6学期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城市轨道交通项目投融资与管理</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Urban Rail Transit Investment and Project Management</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7学期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城市轨道交通专业英语</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Urban Rail Transit Professional English</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6</w:t>
            </w:r>
            <w:r w:rsidRPr="002D4FDD">
              <w:rPr>
                <w:rFonts w:ascii="微软雅黑" w:eastAsia="微软雅黑" w:hAnsi="微软雅黑"/>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城市轨道交通规章</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Technical Regulations of Urban Rail Transit</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7学期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restar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限选6学分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城市轨道交通系统与环境</w:t>
            </w:r>
          </w:p>
          <w:p w:rsidR="00BC282E" w:rsidRPr="002D4FDD" w:rsidRDefault="00BC282E" w:rsidP="007F07AA">
            <w:pPr>
              <w:widowControl/>
              <w:snapToGrid w:val="0"/>
              <w:jc w:val="left"/>
              <w:rPr>
                <w:rFonts w:ascii="微软雅黑" w:eastAsia="微软雅黑" w:hAnsi="微软雅黑"/>
                <w:sz w:val="16"/>
                <w:szCs w:val="16"/>
              </w:rPr>
            </w:pPr>
            <w:r w:rsidRPr="002D4FDD">
              <w:rPr>
                <w:rFonts w:hint="eastAsia"/>
                <w:sz w:val="16"/>
                <w:szCs w:val="16"/>
              </w:rPr>
              <w:t xml:space="preserve">Urban Rail Transit System and </w:t>
            </w:r>
            <w:r w:rsidRPr="002D4FDD">
              <w:rPr>
                <w:sz w:val="16"/>
                <w:szCs w:val="16"/>
              </w:rPr>
              <w:t>Environment</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7学期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公共交通信息服务系统</w:t>
            </w:r>
          </w:p>
          <w:p w:rsidR="00BC282E" w:rsidRPr="002D4FDD" w:rsidRDefault="00BC282E" w:rsidP="007F07AA">
            <w:pPr>
              <w:widowControl/>
              <w:snapToGrid w:val="0"/>
              <w:jc w:val="left"/>
              <w:rPr>
                <w:rFonts w:ascii="微软雅黑" w:eastAsia="微软雅黑" w:hAnsi="微软雅黑"/>
                <w:sz w:val="16"/>
                <w:szCs w:val="16"/>
              </w:rPr>
            </w:pPr>
            <w:r w:rsidRPr="002D4FDD">
              <w:rPr>
                <w:rFonts w:hint="eastAsia"/>
                <w:sz w:val="16"/>
                <w:szCs w:val="16"/>
              </w:rPr>
              <w:t>Public Transportation Information Service System</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7</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交通工程学基础</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 xml:space="preserve">Fundamentals of </w:t>
            </w:r>
            <w:r w:rsidRPr="002D4FDD">
              <w:rPr>
                <w:rFonts w:ascii="Times New Roman" w:eastAsia="微软雅黑" w:hAnsi="Times New Roman" w:cs="Times New Roman" w:hint="eastAsia"/>
                <w:sz w:val="16"/>
                <w:szCs w:val="16"/>
              </w:rPr>
              <w:t>Traffic Engineering</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EB1011">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城市规划原理</w:t>
            </w:r>
          </w:p>
          <w:p w:rsidR="00BC282E" w:rsidRPr="002D4FDD" w:rsidRDefault="00BC282E" w:rsidP="00EB1011">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Principles of Urban Planning</w:t>
            </w:r>
          </w:p>
        </w:tc>
        <w:tc>
          <w:tcPr>
            <w:tcW w:w="324" w:type="pct"/>
            <w:vAlign w:val="center"/>
          </w:tcPr>
          <w:p w:rsidR="00BC282E" w:rsidRPr="002D4FDD" w:rsidRDefault="00BC282E" w:rsidP="00EB1011">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EB1011">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EB1011">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EB1011">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4学期</w:t>
            </w:r>
          </w:p>
        </w:tc>
        <w:tc>
          <w:tcPr>
            <w:tcW w:w="413" w:type="pct"/>
            <w:vAlign w:val="center"/>
          </w:tcPr>
          <w:p w:rsidR="00BC282E" w:rsidRPr="002D4FDD" w:rsidRDefault="00BC282E" w:rsidP="00EB1011">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EB1011">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城市轨道交通安全</w:t>
            </w:r>
          </w:p>
          <w:p w:rsidR="00BC282E" w:rsidRPr="002D4FDD" w:rsidRDefault="00BC282E" w:rsidP="00EB1011">
            <w:pPr>
              <w:snapToGrid w:val="0"/>
              <w:jc w:val="left"/>
              <w:rPr>
                <w:rFonts w:ascii="微软雅黑" w:eastAsia="微软雅黑" w:hAnsi="微软雅黑"/>
                <w:sz w:val="16"/>
                <w:szCs w:val="16"/>
              </w:rPr>
            </w:pPr>
            <w:r w:rsidRPr="002D4FDD">
              <w:rPr>
                <w:rFonts w:ascii="Times New Roman" w:eastAsia="微软雅黑" w:hAnsi="Times New Roman" w:cs="Times New Roman" w:hint="eastAsia"/>
                <w:sz w:val="16"/>
                <w:szCs w:val="16"/>
              </w:rPr>
              <w:t>Urban Rail Transit Safety</w:t>
            </w:r>
          </w:p>
        </w:tc>
        <w:tc>
          <w:tcPr>
            <w:tcW w:w="324" w:type="pct"/>
            <w:vAlign w:val="center"/>
          </w:tcPr>
          <w:p w:rsidR="00BC282E" w:rsidRPr="002D4FDD" w:rsidRDefault="00BC282E" w:rsidP="00EB1011">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EB1011">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EB1011">
            <w:pPr>
              <w:widowControl/>
              <w:snapToGrid w:val="0"/>
              <w:jc w:val="center"/>
              <w:rPr>
                <w:rFonts w:ascii="微软雅黑" w:eastAsia="微软雅黑" w:hAnsi="微软雅黑"/>
                <w:sz w:val="16"/>
                <w:szCs w:val="16"/>
              </w:rPr>
            </w:pPr>
          </w:p>
        </w:tc>
        <w:tc>
          <w:tcPr>
            <w:tcW w:w="423" w:type="pct"/>
            <w:vAlign w:val="center"/>
          </w:tcPr>
          <w:p w:rsidR="00BC282E" w:rsidRPr="002D4FDD" w:rsidRDefault="00BC282E" w:rsidP="00EB1011">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6</w:t>
            </w:r>
            <w:r w:rsidRPr="002D4FDD">
              <w:rPr>
                <w:rFonts w:ascii="微软雅黑" w:eastAsia="微软雅黑" w:hAnsi="微软雅黑"/>
                <w:sz w:val="16"/>
                <w:szCs w:val="16"/>
              </w:rPr>
              <w:t>学期</w:t>
            </w:r>
          </w:p>
        </w:tc>
        <w:tc>
          <w:tcPr>
            <w:tcW w:w="413" w:type="pct"/>
            <w:vAlign w:val="center"/>
          </w:tcPr>
          <w:p w:rsidR="00BC282E" w:rsidRPr="002D4FDD" w:rsidRDefault="00BC282E" w:rsidP="00EB1011">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hint="eastAsia"/>
                <w:sz w:val="16"/>
                <w:szCs w:val="16"/>
              </w:rPr>
              <w:t>铁路旅客运输组织</w:t>
            </w:r>
          </w:p>
          <w:p w:rsidR="00BC282E" w:rsidRPr="002D4FDD" w:rsidRDefault="00BC282E" w:rsidP="00EB1011">
            <w:pPr>
              <w:snapToGrid w:val="0"/>
              <w:rPr>
                <w:rFonts w:ascii="微软雅黑" w:eastAsia="微软雅黑" w:hAnsi="微软雅黑"/>
                <w:sz w:val="16"/>
                <w:szCs w:val="16"/>
              </w:rPr>
            </w:pPr>
            <w:r w:rsidRPr="002D4FDD">
              <w:rPr>
                <w:rFonts w:ascii="Times New Roman" w:eastAsia="微软雅黑" w:hAnsi="Times New Roman" w:cs="Times New Roman"/>
                <w:sz w:val="16"/>
                <w:szCs w:val="16"/>
              </w:rPr>
              <w:t>Passenger Transport Organization</w:t>
            </w:r>
          </w:p>
        </w:tc>
        <w:tc>
          <w:tcPr>
            <w:tcW w:w="324"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sz w:val="16"/>
                <w:szCs w:val="16"/>
              </w:rPr>
              <w:t>0.5</w:t>
            </w: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7学期</w:t>
            </w:r>
          </w:p>
        </w:tc>
        <w:tc>
          <w:tcPr>
            <w:tcW w:w="413" w:type="pct"/>
            <w:vAlign w:val="center"/>
          </w:tcPr>
          <w:p w:rsidR="00BC282E" w:rsidRPr="002D4FDD" w:rsidRDefault="00BC282E" w:rsidP="00EB1011">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1836"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hint="eastAsia"/>
                <w:sz w:val="16"/>
                <w:szCs w:val="16"/>
              </w:rPr>
              <w:t>铁路货物运输组织</w:t>
            </w:r>
          </w:p>
          <w:p w:rsidR="00BC282E" w:rsidRPr="002D4FDD" w:rsidRDefault="00BC282E" w:rsidP="00EB1011">
            <w:pPr>
              <w:snapToGrid w:val="0"/>
              <w:rPr>
                <w:rFonts w:ascii="微软雅黑" w:eastAsia="微软雅黑" w:hAnsi="微软雅黑"/>
                <w:sz w:val="16"/>
                <w:szCs w:val="16"/>
              </w:rPr>
            </w:pPr>
            <w:r w:rsidRPr="002D4FDD">
              <w:rPr>
                <w:rFonts w:ascii="Times New Roman" w:eastAsia="微软雅黑" w:hAnsi="Times New Roman" w:cs="Times New Roman"/>
                <w:sz w:val="16"/>
                <w:szCs w:val="16"/>
              </w:rPr>
              <w:t>Freight Transport Organization</w:t>
            </w:r>
          </w:p>
        </w:tc>
        <w:tc>
          <w:tcPr>
            <w:tcW w:w="324"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sz w:val="16"/>
                <w:szCs w:val="16"/>
              </w:rPr>
              <w:t>0.5</w:t>
            </w: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7学期</w:t>
            </w:r>
          </w:p>
        </w:tc>
        <w:tc>
          <w:tcPr>
            <w:tcW w:w="413" w:type="pct"/>
            <w:vAlign w:val="center"/>
          </w:tcPr>
          <w:p w:rsidR="00BC282E" w:rsidRPr="002D4FDD" w:rsidRDefault="00BC282E" w:rsidP="00EB1011">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81"/>
          <w:jc w:val="center"/>
        </w:trPr>
        <w:tc>
          <w:tcPr>
            <w:tcW w:w="384"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1836"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hint="eastAsia"/>
                <w:sz w:val="16"/>
                <w:szCs w:val="16"/>
              </w:rPr>
              <w:t>铁路车站及枢纽</w:t>
            </w:r>
          </w:p>
          <w:p w:rsidR="00BC282E" w:rsidRPr="002D4FDD" w:rsidRDefault="00BC282E" w:rsidP="00EB1011">
            <w:pPr>
              <w:snapToGrid w:val="0"/>
              <w:rPr>
                <w:rFonts w:ascii="微软雅黑" w:eastAsia="微软雅黑" w:hAnsi="微软雅黑"/>
                <w:sz w:val="16"/>
                <w:szCs w:val="16"/>
              </w:rPr>
            </w:pPr>
            <w:r w:rsidRPr="002D4FDD">
              <w:rPr>
                <w:rFonts w:ascii="Times New Roman" w:eastAsia="微软雅黑" w:hAnsi="Times New Roman" w:cs="Times New Roman"/>
                <w:sz w:val="16"/>
                <w:szCs w:val="16"/>
              </w:rPr>
              <w:t>Railway Station and Terminal</w:t>
            </w:r>
          </w:p>
        </w:tc>
        <w:tc>
          <w:tcPr>
            <w:tcW w:w="324"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限选</w:t>
            </w:r>
          </w:p>
        </w:tc>
        <w:tc>
          <w:tcPr>
            <w:tcW w:w="340"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4</w:t>
            </w: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0.5</w:t>
            </w:r>
          </w:p>
        </w:tc>
        <w:tc>
          <w:tcPr>
            <w:tcW w:w="423" w:type="pct"/>
            <w:vAlign w:val="center"/>
          </w:tcPr>
          <w:p w:rsidR="00BC282E" w:rsidRPr="002D4FDD" w:rsidRDefault="00BC282E" w:rsidP="00EB1011">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7学期</w:t>
            </w:r>
          </w:p>
        </w:tc>
        <w:tc>
          <w:tcPr>
            <w:tcW w:w="413" w:type="pct"/>
            <w:vAlign w:val="center"/>
          </w:tcPr>
          <w:p w:rsidR="00BC282E" w:rsidRPr="002D4FDD" w:rsidRDefault="00BC282E" w:rsidP="00EB1011">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347"/>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restar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专业实验、实践（暑期实习等）</w:t>
            </w:r>
          </w:p>
        </w:tc>
        <w:tc>
          <w:tcPr>
            <w:tcW w:w="450" w:type="pct"/>
            <w:vMerge w:val="restart"/>
            <w:vAlign w:val="center"/>
          </w:tcPr>
          <w:p w:rsidR="00BC282E" w:rsidRPr="002D4FDD" w:rsidRDefault="00BC282E" w:rsidP="006B236E">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必修8学分</w:t>
            </w: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城市轨道交通行车组织课程设计</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 xml:space="preserve">Course Design in Train Operation of </w:t>
            </w:r>
            <w:r w:rsidRPr="002D4FDD">
              <w:rPr>
                <w:rFonts w:ascii="Times New Roman" w:eastAsia="微软雅黑" w:hAnsi="Times New Roman" w:cs="Times New Roman" w:hint="eastAsia"/>
                <w:sz w:val="16"/>
                <w:szCs w:val="16"/>
              </w:rPr>
              <w:t>Urban Rail Transit</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6学期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413"/>
          <w:jc w:val="center"/>
        </w:trPr>
        <w:tc>
          <w:tcPr>
            <w:tcW w:w="384"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城市轨道交通场站规划课程设计</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 xml:space="preserve">Course Design in </w:t>
            </w:r>
            <w:r w:rsidRPr="002D4FDD">
              <w:rPr>
                <w:rFonts w:ascii="Times New Roman" w:eastAsia="微软雅黑" w:hAnsi="Times New Roman" w:cs="Times New Roman" w:hint="eastAsia"/>
                <w:sz w:val="16"/>
                <w:szCs w:val="16"/>
              </w:rPr>
              <w:t>Urban Rail Transit Station and Terminal</w:t>
            </w:r>
          </w:p>
        </w:tc>
        <w:tc>
          <w:tcPr>
            <w:tcW w:w="324"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854DC5">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6学期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413"/>
          <w:jc w:val="center"/>
        </w:trPr>
        <w:tc>
          <w:tcPr>
            <w:tcW w:w="384"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1836" w:type="pct"/>
            <w:vAlign w:val="center"/>
          </w:tcPr>
          <w:p w:rsidR="00BC282E" w:rsidRPr="002D4FDD" w:rsidRDefault="00BC282E" w:rsidP="00EB1011">
            <w:pPr>
              <w:snapToGrid w:val="0"/>
              <w:rPr>
                <w:rFonts w:ascii="Times New Roman" w:eastAsia="微软雅黑" w:hAnsi="Times New Roman" w:cs="Times New Roman"/>
                <w:sz w:val="16"/>
                <w:szCs w:val="16"/>
              </w:rPr>
            </w:pPr>
            <w:r w:rsidRPr="002D4FDD">
              <w:rPr>
                <w:rFonts w:ascii="Times New Roman" w:eastAsia="微软雅黑" w:hAnsi="Times New Roman" w:cs="Times New Roman" w:hint="eastAsia"/>
                <w:sz w:val="16"/>
                <w:szCs w:val="16"/>
              </w:rPr>
              <w:t>城轨车站运作管理实验</w:t>
            </w:r>
          </w:p>
          <w:p w:rsidR="00BC282E" w:rsidRPr="002D4FDD" w:rsidRDefault="00BC282E" w:rsidP="00EB1011">
            <w:pPr>
              <w:snapToGrid w:val="0"/>
              <w:rPr>
                <w:rFonts w:ascii="Times New Roman" w:eastAsia="微软雅黑" w:hAnsi="Times New Roman" w:cs="Times New Roman"/>
                <w:sz w:val="16"/>
                <w:szCs w:val="16"/>
              </w:rPr>
            </w:pPr>
            <w:r w:rsidRPr="002D4FDD">
              <w:rPr>
                <w:rFonts w:ascii="Times New Roman" w:eastAsia="微软雅黑" w:hAnsi="Times New Roman" w:cs="Times New Roman"/>
                <w:sz w:val="16"/>
                <w:szCs w:val="16"/>
              </w:rPr>
              <w:t>Station Operation Experiment of Urban Rail Transit</w:t>
            </w:r>
          </w:p>
        </w:tc>
        <w:tc>
          <w:tcPr>
            <w:tcW w:w="324"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6B236E">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6B236E">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hint="eastAsia"/>
                <w:sz w:val="16"/>
                <w:szCs w:val="16"/>
              </w:rPr>
              <w:t>6学期</w:t>
            </w:r>
          </w:p>
        </w:tc>
        <w:tc>
          <w:tcPr>
            <w:tcW w:w="413" w:type="pct"/>
            <w:vAlign w:val="center"/>
          </w:tcPr>
          <w:p w:rsidR="00BC282E" w:rsidRPr="002D4FDD" w:rsidRDefault="00BC282E" w:rsidP="00EB1011">
            <w:pP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413"/>
          <w:jc w:val="center"/>
        </w:trPr>
        <w:tc>
          <w:tcPr>
            <w:tcW w:w="384"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409"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450" w:type="pct"/>
            <w:vMerge/>
            <w:vAlign w:val="center"/>
          </w:tcPr>
          <w:p w:rsidR="00BC282E" w:rsidRPr="002D4FDD" w:rsidRDefault="00BC282E" w:rsidP="00854DC5">
            <w:pPr>
              <w:snapToGrid w:val="0"/>
              <w:jc w:val="center"/>
              <w:rPr>
                <w:rFonts w:ascii="微软雅黑" w:eastAsia="微软雅黑" w:hAnsi="微软雅黑"/>
                <w:sz w:val="16"/>
                <w:szCs w:val="16"/>
              </w:rPr>
            </w:pPr>
          </w:p>
        </w:tc>
        <w:tc>
          <w:tcPr>
            <w:tcW w:w="1836" w:type="pct"/>
            <w:vAlign w:val="center"/>
          </w:tcPr>
          <w:p w:rsidR="00BC282E" w:rsidRPr="002D4FDD" w:rsidRDefault="00BC282E" w:rsidP="00EB1011">
            <w:pPr>
              <w:snapToGrid w:val="0"/>
              <w:rPr>
                <w:rFonts w:ascii="Times New Roman" w:eastAsia="微软雅黑" w:hAnsi="Times New Roman" w:cs="Times New Roman"/>
                <w:sz w:val="16"/>
                <w:szCs w:val="16"/>
              </w:rPr>
            </w:pPr>
            <w:r w:rsidRPr="002D4FDD">
              <w:rPr>
                <w:rFonts w:ascii="Times New Roman" w:eastAsia="微软雅黑" w:hAnsi="Times New Roman" w:cs="Times New Roman" w:hint="eastAsia"/>
                <w:sz w:val="16"/>
                <w:szCs w:val="16"/>
              </w:rPr>
              <w:t>城轨控制中心行车调度实验</w:t>
            </w:r>
          </w:p>
          <w:p w:rsidR="00BC282E" w:rsidRPr="002D4FDD" w:rsidRDefault="00BC282E" w:rsidP="00EB1011">
            <w:pPr>
              <w:snapToGrid w:val="0"/>
              <w:rPr>
                <w:rFonts w:ascii="Times New Roman" w:eastAsia="微软雅黑" w:hAnsi="Times New Roman" w:cs="Times New Roman"/>
                <w:sz w:val="16"/>
                <w:szCs w:val="16"/>
              </w:rPr>
            </w:pPr>
            <w:r w:rsidRPr="002D4FDD">
              <w:rPr>
                <w:rFonts w:ascii="Times New Roman" w:eastAsia="微软雅黑" w:hAnsi="Times New Roman" w:cs="Times New Roman"/>
                <w:sz w:val="16"/>
                <w:szCs w:val="16"/>
              </w:rPr>
              <w:t xml:space="preserve">OCC Train dispatching experiment of Urban Rail Transit  </w:t>
            </w:r>
          </w:p>
        </w:tc>
        <w:tc>
          <w:tcPr>
            <w:tcW w:w="324"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6B236E">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w:t>
            </w:r>
          </w:p>
        </w:tc>
        <w:tc>
          <w:tcPr>
            <w:tcW w:w="423" w:type="pct"/>
            <w:vAlign w:val="center"/>
          </w:tcPr>
          <w:p w:rsidR="00BC282E" w:rsidRPr="002D4FDD" w:rsidRDefault="00BC282E" w:rsidP="006B236E">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w:t>
            </w:r>
          </w:p>
        </w:tc>
        <w:tc>
          <w:tcPr>
            <w:tcW w:w="423" w:type="pct"/>
            <w:vAlign w:val="center"/>
          </w:tcPr>
          <w:p w:rsidR="00BC282E" w:rsidRPr="002D4FDD" w:rsidRDefault="00BC282E" w:rsidP="00EB1011">
            <w:pPr>
              <w:snapToGrid w:val="0"/>
              <w:rPr>
                <w:rFonts w:ascii="微软雅黑" w:eastAsia="微软雅黑" w:hAnsi="微软雅黑"/>
                <w:sz w:val="16"/>
                <w:szCs w:val="16"/>
              </w:rPr>
            </w:pPr>
            <w:r w:rsidRPr="002D4FDD">
              <w:rPr>
                <w:rFonts w:ascii="微软雅黑" w:eastAsia="微软雅黑" w:hAnsi="微软雅黑"/>
                <w:sz w:val="16"/>
                <w:szCs w:val="16"/>
              </w:rPr>
              <w:t>6</w:t>
            </w:r>
            <w:r w:rsidRPr="002D4FDD">
              <w:rPr>
                <w:rFonts w:ascii="微软雅黑" w:eastAsia="微软雅黑" w:hAnsi="微软雅黑" w:hint="eastAsia"/>
                <w:sz w:val="16"/>
                <w:szCs w:val="16"/>
              </w:rPr>
              <w:t>学期</w:t>
            </w:r>
          </w:p>
        </w:tc>
        <w:tc>
          <w:tcPr>
            <w:tcW w:w="413" w:type="pct"/>
            <w:vAlign w:val="center"/>
          </w:tcPr>
          <w:p w:rsidR="00BC282E" w:rsidRPr="002D4FDD" w:rsidRDefault="00BC282E" w:rsidP="00EB1011">
            <w:pP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267"/>
          <w:jc w:val="center"/>
        </w:trPr>
        <w:tc>
          <w:tcPr>
            <w:tcW w:w="384" w:type="pct"/>
            <w:vMerge/>
            <w:vAlign w:val="center"/>
          </w:tcPr>
          <w:p w:rsidR="00BC282E" w:rsidRPr="002D4FDD" w:rsidRDefault="00BC282E" w:rsidP="00920860">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920860">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920860">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snapToGrid w:val="0"/>
              <w:jc w:val="left"/>
              <w:rPr>
                <w:rFonts w:ascii="Times New Roman" w:eastAsia="微软雅黑" w:hAnsi="Times New Roman" w:cs="Times New Roman"/>
                <w:sz w:val="16"/>
                <w:szCs w:val="16"/>
              </w:rPr>
            </w:pPr>
            <w:r w:rsidRPr="002D4FDD">
              <w:rPr>
                <w:rFonts w:ascii="Times New Roman" w:eastAsia="微软雅黑" w:hAnsi="Times New Roman" w:cs="Times New Roman"/>
                <w:sz w:val="16"/>
                <w:szCs w:val="16"/>
              </w:rPr>
              <w:t>计算机强化实习</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Computer Enhanced Practice</w:t>
            </w:r>
          </w:p>
        </w:tc>
        <w:tc>
          <w:tcPr>
            <w:tcW w:w="324" w:type="pct"/>
            <w:vAlign w:val="center"/>
          </w:tcPr>
          <w:p w:rsidR="00BC282E" w:rsidRPr="002D4FDD" w:rsidRDefault="00BC282E" w:rsidP="00920860">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920860">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0.5</w:t>
            </w:r>
          </w:p>
        </w:tc>
        <w:tc>
          <w:tcPr>
            <w:tcW w:w="423" w:type="pct"/>
            <w:vAlign w:val="center"/>
          </w:tcPr>
          <w:p w:rsidR="00BC282E" w:rsidRPr="002D4FDD" w:rsidRDefault="00BC282E" w:rsidP="00920860">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0.5</w:t>
            </w:r>
          </w:p>
        </w:tc>
        <w:tc>
          <w:tcPr>
            <w:tcW w:w="423" w:type="pct"/>
            <w:vAlign w:val="center"/>
          </w:tcPr>
          <w:p w:rsidR="00BC282E" w:rsidRPr="002D4FDD" w:rsidRDefault="00BC282E" w:rsidP="00920860">
            <w:pPr>
              <w:jc w:val="center"/>
              <w:rPr>
                <w:rFonts w:ascii="微软雅黑" w:eastAsia="微软雅黑" w:hAnsi="微软雅黑"/>
                <w:sz w:val="16"/>
                <w:szCs w:val="16"/>
              </w:rPr>
            </w:pPr>
            <w:r w:rsidRPr="002D4FDD">
              <w:rPr>
                <w:rFonts w:ascii="微软雅黑" w:eastAsia="微软雅黑" w:hAnsi="微软雅黑" w:hint="eastAsia"/>
                <w:sz w:val="16"/>
                <w:szCs w:val="16"/>
              </w:rPr>
              <w:t>短1</w:t>
            </w:r>
          </w:p>
        </w:tc>
        <w:tc>
          <w:tcPr>
            <w:tcW w:w="413" w:type="pct"/>
            <w:vAlign w:val="center"/>
          </w:tcPr>
          <w:p w:rsidR="00BC282E" w:rsidRPr="002D4FDD" w:rsidRDefault="00BC282E" w:rsidP="00920860">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267"/>
          <w:jc w:val="center"/>
        </w:trPr>
        <w:tc>
          <w:tcPr>
            <w:tcW w:w="384" w:type="pct"/>
            <w:vMerge/>
            <w:vAlign w:val="center"/>
          </w:tcPr>
          <w:p w:rsidR="00BC282E" w:rsidRPr="002D4FDD" w:rsidRDefault="00BC282E" w:rsidP="00920860">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920860">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920860">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认识实习</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Cognition Practice</w:t>
            </w:r>
          </w:p>
        </w:tc>
        <w:tc>
          <w:tcPr>
            <w:tcW w:w="324" w:type="pct"/>
            <w:vAlign w:val="center"/>
          </w:tcPr>
          <w:p w:rsidR="00BC282E" w:rsidRPr="002D4FDD" w:rsidRDefault="00BC282E" w:rsidP="00920860">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920860">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1.5</w:t>
            </w:r>
          </w:p>
        </w:tc>
        <w:tc>
          <w:tcPr>
            <w:tcW w:w="423" w:type="pct"/>
            <w:vAlign w:val="center"/>
          </w:tcPr>
          <w:p w:rsidR="00BC282E" w:rsidRPr="002D4FDD" w:rsidRDefault="00BC282E" w:rsidP="00920860">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1.5</w:t>
            </w:r>
          </w:p>
        </w:tc>
        <w:tc>
          <w:tcPr>
            <w:tcW w:w="423" w:type="pct"/>
            <w:vAlign w:val="center"/>
          </w:tcPr>
          <w:p w:rsidR="00BC282E" w:rsidRPr="002D4FDD" w:rsidRDefault="00BC282E" w:rsidP="00920860">
            <w:pPr>
              <w:jc w:val="center"/>
              <w:rPr>
                <w:rFonts w:ascii="微软雅黑" w:eastAsia="微软雅黑" w:hAnsi="微软雅黑"/>
                <w:sz w:val="16"/>
                <w:szCs w:val="16"/>
              </w:rPr>
            </w:pPr>
            <w:r w:rsidRPr="002D4FDD">
              <w:rPr>
                <w:rFonts w:ascii="微软雅黑" w:eastAsia="微软雅黑" w:hAnsi="微软雅黑" w:hint="eastAsia"/>
                <w:sz w:val="16"/>
                <w:szCs w:val="16"/>
              </w:rPr>
              <w:t>短2</w:t>
            </w:r>
          </w:p>
        </w:tc>
        <w:tc>
          <w:tcPr>
            <w:tcW w:w="413" w:type="pct"/>
            <w:vAlign w:val="center"/>
          </w:tcPr>
          <w:p w:rsidR="00BC282E" w:rsidRPr="002D4FDD" w:rsidRDefault="00BC282E" w:rsidP="00920860">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267"/>
          <w:jc w:val="center"/>
        </w:trPr>
        <w:tc>
          <w:tcPr>
            <w:tcW w:w="384" w:type="pct"/>
            <w:vMerge/>
            <w:vAlign w:val="center"/>
          </w:tcPr>
          <w:p w:rsidR="00BC282E" w:rsidRPr="002D4FDD" w:rsidRDefault="00BC282E" w:rsidP="00920860">
            <w:pPr>
              <w:widowControl/>
              <w:snapToGrid w:val="0"/>
              <w:jc w:val="center"/>
              <w:rPr>
                <w:rFonts w:ascii="微软雅黑" w:eastAsia="微软雅黑" w:hAnsi="微软雅黑"/>
                <w:sz w:val="16"/>
                <w:szCs w:val="16"/>
              </w:rPr>
            </w:pPr>
          </w:p>
        </w:tc>
        <w:tc>
          <w:tcPr>
            <w:tcW w:w="409" w:type="pct"/>
            <w:vMerge/>
            <w:vAlign w:val="center"/>
          </w:tcPr>
          <w:p w:rsidR="00BC282E" w:rsidRPr="002D4FDD" w:rsidRDefault="00BC282E" w:rsidP="00920860">
            <w:pPr>
              <w:widowControl/>
              <w:snapToGrid w:val="0"/>
              <w:jc w:val="center"/>
              <w:rPr>
                <w:rFonts w:ascii="微软雅黑" w:eastAsia="微软雅黑" w:hAnsi="微软雅黑"/>
                <w:sz w:val="16"/>
                <w:szCs w:val="16"/>
              </w:rPr>
            </w:pPr>
          </w:p>
        </w:tc>
        <w:tc>
          <w:tcPr>
            <w:tcW w:w="450" w:type="pct"/>
            <w:vMerge/>
            <w:vAlign w:val="center"/>
          </w:tcPr>
          <w:p w:rsidR="00BC282E" w:rsidRPr="002D4FDD" w:rsidRDefault="00BC282E" w:rsidP="00920860">
            <w:pPr>
              <w:widowControl/>
              <w:snapToGrid w:val="0"/>
              <w:jc w:val="center"/>
              <w:rPr>
                <w:rFonts w:ascii="微软雅黑" w:eastAsia="微软雅黑" w:hAnsi="微软雅黑"/>
                <w:sz w:val="16"/>
                <w:szCs w:val="16"/>
              </w:rPr>
            </w:pPr>
          </w:p>
        </w:tc>
        <w:tc>
          <w:tcPr>
            <w:tcW w:w="1836" w:type="pct"/>
            <w:vAlign w:val="center"/>
          </w:tcPr>
          <w:p w:rsidR="00BC282E" w:rsidRPr="002D4FDD" w:rsidRDefault="00BC282E" w:rsidP="007F07AA">
            <w:pPr>
              <w:widowControl/>
              <w:snapToGrid w:val="0"/>
              <w:jc w:val="left"/>
              <w:rPr>
                <w:rFonts w:ascii="微软雅黑" w:eastAsia="微软雅黑" w:hAnsi="微软雅黑"/>
                <w:sz w:val="16"/>
                <w:szCs w:val="16"/>
              </w:rPr>
            </w:pPr>
            <w:r w:rsidRPr="002D4FDD">
              <w:rPr>
                <w:rFonts w:ascii="微软雅黑" w:eastAsia="微软雅黑" w:hAnsi="微软雅黑" w:hint="eastAsia"/>
                <w:sz w:val="16"/>
                <w:szCs w:val="16"/>
              </w:rPr>
              <w:t>生产实习</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Specialized  Production Practice</w:t>
            </w:r>
          </w:p>
        </w:tc>
        <w:tc>
          <w:tcPr>
            <w:tcW w:w="324" w:type="pct"/>
            <w:vAlign w:val="center"/>
          </w:tcPr>
          <w:p w:rsidR="00BC282E" w:rsidRPr="002D4FDD" w:rsidRDefault="00BC282E" w:rsidP="00920860">
            <w:pPr>
              <w:widowControl/>
              <w:snapToGrid w:val="0"/>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920860">
            <w:pPr>
              <w:widowControl/>
              <w:snapToGrid w:val="0"/>
              <w:jc w:val="center"/>
              <w:rPr>
                <w:rFonts w:ascii="微软雅黑" w:eastAsia="微软雅黑" w:hAnsi="微软雅黑"/>
                <w:sz w:val="16"/>
                <w:szCs w:val="16"/>
              </w:rPr>
            </w:pPr>
            <w:r w:rsidRPr="002D4FDD">
              <w:rPr>
                <w:rFonts w:ascii="微软雅黑" w:eastAsia="微软雅黑" w:hAnsi="微软雅黑"/>
                <w:sz w:val="16"/>
                <w:szCs w:val="16"/>
              </w:rPr>
              <w:t>2</w:t>
            </w:r>
          </w:p>
        </w:tc>
        <w:tc>
          <w:tcPr>
            <w:tcW w:w="423" w:type="pct"/>
            <w:vAlign w:val="center"/>
          </w:tcPr>
          <w:p w:rsidR="00BC282E" w:rsidRPr="002D4FDD" w:rsidRDefault="00BC282E" w:rsidP="00920860">
            <w:pPr>
              <w:snapToGrid w:val="0"/>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920860">
            <w:pPr>
              <w:jc w:val="center"/>
              <w:rPr>
                <w:rFonts w:ascii="微软雅黑" w:eastAsia="微软雅黑" w:hAnsi="微软雅黑"/>
                <w:sz w:val="16"/>
                <w:szCs w:val="16"/>
              </w:rPr>
            </w:pPr>
            <w:r w:rsidRPr="002D4FDD">
              <w:rPr>
                <w:rFonts w:ascii="微软雅黑" w:eastAsia="微软雅黑" w:hAnsi="微软雅黑" w:hint="eastAsia"/>
                <w:sz w:val="16"/>
                <w:szCs w:val="16"/>
              </w:rPr>
              <w:t>短3</w:t>
            </w:r>
          </w:p>
        </w:tc>
        <w:tc>
          <w:tcPr>
            <w:tcW w:w="413" w:type="pct"/>
            <w:vAlign w:val="center"/>
          </w:tcPr>
          <w:p w:rsidR="00BC282E" w:rsidRPr="002D4FDD" w:rsidRDefault="00BC282E" w:rsidP="00920860">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267"/>
          <w:jc w:val="center"/>
        </w:trPr>
        <w:tc>
          <w:tcPr>
            <w:tcW w:w="792" w:type="pct"/>
            <w:gridSpan w:val="2"/>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毕业设计（设计）</w:t>
            </w:r>
            <w:r w:rsidRPr="002D4FDD">
              <w:rPr>
                <w:rFonts w:ascii="微软雅黑" w:eastAsia="微软雅黑" w:hAnsi="微软雅黑" w:hint="eastAsia"/>
                <w:sz w:val="16"/>
                <w:szCs w:val="16"/>
              </w:rPr>
              <w:lastRenderedPageBreak/>
              <w:t>12学分</w:t>
            </w:r>
          </w:p>
        </w:tc>
        <w:tc>
          <w:tcPr>
            <w:tcW w:w="450"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lastRenderedPageBreak/>
              <w:t>必修12</w:t>
            </w:r>
            <w:r w:rsidRPr="002D4FDD">
              <w:rPr>
                <w:rFonts w:ascii="微软雅黑" w:eastAsia="微软雅黑" w:hAnsi="微软雅黑" w:hint="eastAsia"/>
                <w:sz w:val="16"/>
                <w:szCs w:val="16"/>
              </w:rPr>
              <w:lastRenderedPageBreak/>
              <w:t>学分</w:t>
            </w: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lastRenderedPageBreak/>
              <w:t>毕业设计（论文）</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Graduation Dissertation</w:t>
            </w:r>
          </w:p>
        </w:tc>
        <w:tc>
          <w:tcPr>
            <w:tcW w:w="324"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12</w:t>
            </w:r>
          </w:p>
        </w:tc>
        <w:tc>
          <w:tcPr>
            <w:tcW w:w="42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12</w:t>
            </w:r>
          </w:p>
        </w:tc>
        <w:tc>
          <w:tcPr>
            <w:tcW w:w="42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8学期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r w:rsidR="00BC282E" w:rsidRPr="002D4FDD" w:rsidTr="00BC282E">
        <w:trPr>
          <w:trHeight w:val="267"/>
          <w:jc w:val="center"/>
        </w:trPr>
        <w:tc>
          <w:tcPr>
            <w:tcW w:w="792" w:type="pct"/>
            <w:gridSpan w:val="2"/>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lastRenderedPageBreak/>
              <w:t>课外创新实践</w:t>
            </w:r>
          </w:p>
        </w:tc>
        <w:tc>
          <w:tcPr>
            <w:tcW w:w="450"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必修2学分</w:t>
            </w:r>
          </w:p>
        </w:tc>
        <w:tc>
          <w:tcPr>
            <w:tcW w:w="1836" w:type="pct"/>
            <w:vAlign w:val="center"/>
          </w:tcPr>
          <w:p w:rsidR="00BC282E" w:rsidRPr="002D4FDD" w:rsidRDefault="00BC282E" w:rsidP="007F07AA">
            <w:pPr>
              <w:jc w:val="left"/>
              <w:rPr>
                <w:rFonts w:ascii="微软雅黑" w:eastAsia="微软雅黑" w:hAnsi="微软雅黑"/>
                <w:sz w:val="16"/>
                <w:szCs w:val="16"/>
              </w:rPr>
            </w:pPr>
            <w:r w:rsidRPr="002D4FDD">
              <w:rPr>
                <w:rFonts w:ascii="微软雅黑" w:eastAsia="微软雅黑" w:hAnsi="微软雅黑" w:hint="eastAsia"/>
                <w:sz w:val="16"/>
                <w:szCs w:val="16"/>
              </w:rPr>
              <w:t>课外创新实践</w:t>
            </w:r>
          </w:p>
          <w:p w:rsidR="00BC282E" w:rsidRPr="002D4FDD" w:rsidRDefault="00BC282E" w:rsidP="007F07AA">
            <w:pPr>
              <w:snapToGrid w:val="0"/>
              <w:jc w:val="left"/>
              <w:rPr>
                <w:rFonts w:ascii="微软雅黑" w:eastAsia="微软雅黑" w:hAnsi="微软雅黑"/>
                <w:sz w:val="16"/>
                <w:szCs w:val="16"/>
              </w:rPr>
            </w:pPr>
            <w:r w:rsidRPr="002D4FDD">
              <w:rPr>
                <w:rFonts w:ascii="Times New Roman" w:eastAsia="微软雅黑" w:hAnsi="Times New Roman" w:cs="Times New Roman"/>
                <w:sz w:val="16"/>
                <w:szCs w:val="16"/>
              </w:rPr>
              <w:t>Innovation Practice</w:t>
            </w:r>
          </w:p>
        </w:tc>
        <w:tc>
          <w:tcPr>
            <w:tcW w:w="324"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必修</w:t>
            </w:r>
          </w:p>
        </w:tc>
        <w:tc>
          <w:tcPr>
            <w:tcW w:w="340"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2</w:t>
            </w:r>
          </w:p>
        </w:tc>
        <w:tc>
          <w:tcPr>
            <w:tcW w:w="42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8学期</w:t>
            </w:r>
          </w:p>
        </w:tc>
        <w:tc>
          <w:tcPr>
            <w:tcW w:w="413" w:type="pct"/>
            <w:vAlign w:val="center"/>
          </w:tcPr>
          <w:p w:rsidR="00BC282E" w:rsidRPr="002D4FDD" w:rsidRDefault="00BC282E" w:rsidP="00854DC5">
            <w:pPr>
              <w:jc w:val="center"/>
              <w:rPr>
                <w:rFonts w:ascii="微软雅黑" w:eastAsia="微软雅黑" w:hAnsi="微软雅黑"/>
                <w:sz w:val="16"/>
                <w:szCs w:val="16"/>
              </w:rPr>
            </w:pPr>
            <w:r w:rsidRPr="002D4FDD">
              <w:rPr>
                <w:rFonts w:ascii="微软雅黑" w:eastAsia="微软雅黑" w:hAnsi="微软雅黑" w:hint="eastAsia"/>
                <w:sz w:val="16"/>
                <w:szCs w:val="16"/>
              </w:rPr>
              <w:t>交运</w:t>
            </w:r>
          </w:p>
        </w:tc>
      </w:tr>
    </w:tbl>
    <w:p w:rsidR="00BF7924" w:rsidRPr="002D4FDD" w:rsidRDefault="00BF7924" w:rsidP="00BF7924">
      <w:pPr>
        <w:spacing w:line="360" w:lineRule="auto"/>
        <w:rPr>
          <w:rFonts w:ascii="微软雅黑" w:eastAsia="微软雅黑" w:hAnsi="微软雅黑"/>
          <w:sz w:val="18"/>
          <w:szCs w:val="18"/>
        </w:rPr>
      </w:pPr>
      <w:r w:rsidRPr="002D4FDD">
        <w:rPr>
          <w:rFonts w:ascii="微软雅黑" w:eastAsia="微软雅黑" w:hAnsi="微软雅黑" w:hint="eastAsia"/>
          <w:sz w:val="18"/>
          <w:szCs w:val="18"/>
        </w:rPr>
        <w:t>【注】1、</w:t>
      </w:r>
      <w:r w:rsidRPr="002D4FDD">
        <w:rPr>
          <w:rFonts w:eastAsia="微软雅黑" w:hint="eastAsia"/>
          <w:sz w:val="18"/>
          <w:szCs w:val="21"/>
        </w:rPr>
        <w:t>未通过四级必须选英语Ⅲ，还需从其他外语类限选课中选择</w:t>
      </w:r>
      <w:r w:rsidRPr="002D4FDD">
        <w:rPr>
          <w:rFonts w:eastAsia="微软雅黑" w:hint="eastAsia"/>
          <w:sz w:val="18"/>
          <w:szCs w:val="21"/>
        </w:rPr>
        <w:t>1</w:t>
      </w:r>
      <w:r w:rsidRPr="002D4FDD">
        <w:rPr>
          <w:rFonts w:eastAsia="微软雅黑" w:hint="eastAsia"/>
          <w:sz w:val="18"/>
          <w:szCs w:val="21"/>
        </w:rPr>
        <w:t>门</w:t>
      </w:r>
    </w:p>
    <w:p w:rsidR="00BF7924" w:rsidRDefault="00BF7924" w:rsidP="00BF7924">
      <w:pPr>
        <w:spacing w:line="360" w:lineRule="auto"/>
        <w:ind w:firstLineChars="300" w:firstLine="540"/>
        <w:rPr>
          <w:rFonts w:ascii="微软雅黑" w:eastAsia="微软雅黑" w:hAnsi="微软雅黑"/>
          <w:sz w:val="18"/>
          <w:szCs w:val="18"/>
        </w:rPr>
      </w:pPr>
      <w:r w:rsidRPr="002D4FDD">
        <w:rPr>
          <w:rFonts w:ascii="微软雅黑" w:eastAsia="微软雅黑" w:hAnsi="微软雅黑" w:hint="eastAsia"/>
          <w:sz w:val="18"/>
          <w:szCs w:val="18"/>
        </w:rPr>
        <w:t>2、课外创新实践2学分由学生按照《西南交通大学创新实践学分认定与管理办法》规定修习并取得，第8学期进行学分认定；</w:t>
      </w:r>
    </w:p>
    <w:p w:rsidR="002306F7" w:rsidRDefault="002306F7" w:rsidP="00BF7924">
      <w:pPr>
        <w:spacing w:line="360" w:lineRule="auto"/>
        <w:ind w:firstLineChars="300" w:firstLine="540"/>
        <w:rPr>
          <w:rFonts w:ascii="微软雅黑" w:eastAsia="微软雅黑" w:hAnsi="微软雅黑"/>
          <w:sz w:val="18"/>
          <w:szCs w:val="18"/>
        </w:rPr>
      </w:pPr>
    </w:p>
    <w:p w:rsidR="002306F7" w:rsidRDefault="002306F7" w:rsidP="00BF7924">
      <w:pPr>
        <w:spacing w:line="360" w:lineRule="auto"/>
        <w:ind w:firstLineChars="300" w:firstLine="540"/>
        <w:rPr>
          <w:rFonts w:ascii="微软雅黑" w:eastAsia="微软雅黑" w:hAnsi="微软雅黑"/>
          <w:sz w:val="18"/>
          <w:szCs w:val="18"/>
        </w:rPr>
      </w:pPr>
    </w:p>
    <w:p w:rsidR="002306F7" w:rsidRDefault="002306F7" w:rsidP="002306F7">
      <w:pPr>
        <w:spacing w:line="360" w:lineRule="auto"/>
        <w:rPr>
          <w:rFonts w:ascii="微软雅黑" w:eastAsia="微软雅黑" w:hAnsi="微软雅黑"/>
          <w:b/>
          <w:sz w:val="18"/>
          <w:szCs w:val="18"/>
        </w:rPr>
      </w:pPr>
      <w:r>
        <w:rPr>
          <w:rFonts w:ascii="微软雅黑" w:eastAsia="微软雅黑" w:hAnsi="微软雅黑" w:hint="eastAsia"/>
          <w:b/>
          <w:sz w:val="18"/>
          <w:szCs w:val="18"/>
        </w:rPr>
        <w:t>必修环节课程设置</w:t>
      </w:r>
    </w:p>
    <w:tbl>
      <w:tblPr>
        <w:tblW w:w="7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826"/>
        <w:gridCol w:w="658"/>
        <w:gridCol w:w="2631"/>
      </w:tblGrid>
      <w:tr w:rsidR="002306F7" w:rsidTr="00EB1011">
        <w:trPr>
          <w:trHeight w:val="340"/>
          <w:jc w:val="center"/>
        </w:trPr>
        <w:tc>
          <w:tcPr>
            <w:tcW w:w="3184" w:type="dxa"/>
          </w:tcPr>
          <w:p w:rsidR="002306F7" w:rsidRDefault="002306F7" w:rsidP="00EB1011">
            <w:pPr>
              <w:pStyle w:val="1"/>
              <w:adjustRightInd w:val="0"/>
              <w:snapToGrid w:val="0"/>
              <w:ind w:firstLineChars="0" w:firstLine="0"/>
              <w:rPr>
                <w:rFonts w:ascii="微软雅黑" w:eastAsia="微软雅黑" w:hAnsi="微软雅黑"/>
                <w:b/>
                <w:sz w:val="18"/>
                <w:szCs w:val="18"/>
              </w:rPr>
            </w:pPr>
            <w:r>
              <w:rPr>
                <w:rFonts w:ascii="微软雅黑" w:eastAsia="微软雅黑" w:hAnsi="微软雅黑" w:hint="eastAsia"/>
                <w:b/>
                <w:sz w:val="18"/>
                <w:szCs w:val="18"/>
              </w:rPr>
              <w:t>课程</w:t>
            </w:r>
            <w:r>
              <w:rPr>
                <w:rFonts w:ascii="微软雅黑" w:eastAsia="微软雅黑" w:hAnsi="微软雅黑"/>
                <w:b/>
                <w:sz w:val="18"/>
                <w:szCs w:val="18"/>
              </w:rPr>
              <w:t>名称</w:t>
            </w:r>
          </w:p>
        </w:tc>
        <w:tc>
          <w:tcPr>
            <w:tcW w:w="826" w:type="dxa"/>
          </w:tcPr>
          <w:p w:rsidR="002306F7" w:rsidRDefault="002306F7" w:rsidP="00EB1011">
            <w:pPr>
              <w:pStyle w:val="1"/>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课程</w:t>
            </w:r>
            <w:r>
              <w:rPr>
                <w:rFonts w:ascii="微软雅黑" w:eastAsia="微软雅黑" w:hAnsi="微软雅黑"/>
                <w:b/>
                <w:sz w:val="18"/>
                <w:szCs w:val="18"/>
              </w:rPr>
              <w:t>性质</w:t>
            </w:r>
          </w:p>
        </w:tc>
        <w:tc>
          <w:tcPr>
            <w:tcW w:w="658" w:type="dxa"/>
            <w:vAlign w:val="center"/>
          </w:tcPr>
          <w:p w:rsidR="002306F7" w:rsidRDefault="002306F7" w:rsidP="00EB1011">
            <w:pPr>
              <w:pStyle w:val="1"/>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学</w:t>
            </w:r>
            <w:r>
              <w:rPr>
                <w:rFonts w:ascii="微软雅黑" w:eastAsia="微软雅黑" w:hAnsi="微软雅黑"/>
                <w:b/>
                <w:sz w:val="18"/>
                <w:szCs w:val="18"/>
              </w:rPr>
              <w:t>分</w:t>
            </w:r>
          </w:p>
        </w:tc>
        <w:tc>
          <w:tcPr>
            <w:tcW w:w="2631" w:type="dxa"/>
          </w:tcPr>
          <w:p w:rsidR="002306F7" w:rsidRDefault="002306F7" w:rsidP="00EB1011">
            <w:pPr>
              <w:pStyle w:val="1"/>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说明</w:t>
            </w:r>
          </w:p>
        </w:tc>
      </w:tr>
      <w:tr w:rsidR="002306F7" w:rsidTr="00EB1011">
        <w:trPr>
          <w:trHeight w:val="340"/>
          <w:jc w:val="center"/>
        </w:trPr>
        <w:tc>
          <w:tcPr>
            <w:tcW w:w="3184" w:type="dxa"/>
          </w:tcPr>
          <w:p w:rsidR="002306F7" w:rsidRDefault="002306F7" w:rsidP="00EB1011">
            <w:pPr>
              <w:pStyle w:val="1"/>
              <w:adjustRightInd w:val="0"/>
              <w:snapToGrid w:val="0"/>
              <w:ind w:firstLineChars="0" w:firstLine="0"/>
              <w:rPr>
                <w:rFonts w:ascii="微软雅黑" w:eastAsia="微软雅黑" w:hAnsi="微软雅黑"/>
                <w:sz w:val="18"/>
                <w:szCs w:val="18"/>
              </w:rPr>
            </w:pPr>
            <w:r>
              <w:rPr>
                <w:rFonts w:ascii="微软雅黑" w:eastAsia="微软雅黑" w:hAnsi="微软雅黑" w:hint="eastAsia"/>
                <w:sz w:val="18"/>
                <w:szCs w:val="18"/>
              </w:rPr>
              <w:t>新生入学教育</w:t>
            </w:r>
          </w:p>
        </w:tc>
        <w:tc>
          <w:tcPr>
            <w:tcW w:w="826" w:type="dxa"/>
          </w:tcPr>
          <w:p w:rsidR="002306F7" w:rsidRDefault="002306F7" w:rsidP="00EB1011">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2306F7" w:rsidRDefault="002306F7" w:rsidP="00EB1011">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0</w:t>
            </w:r>
          </w:p>
        </w:tc>
        <w:tc>
          <w:tcPr>
            <w:tcW w:w="2631" w:type="dxa"/>
          </w:tcPr>
          <w:p w:rsidR="002306F7" w:rsidRDefault="002306F7" w:rsidP="00EB1011">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新生入学教育由根据学生处《西南交通大学新生入学教育管理办法》相关规定执行</w:t>
            </w:r>
          </w:p>
        </w:tc>
      </w:tr>
      <w:tr w:rsidR="002306F7" w:rsidTr="00EB1011">
        <w:trPr>
          <w:trHeight w:val="340"/>
          <w:jc w:val="center"/>
        </w:trPr>
        <w:tc>
          <w:tcPr>
            <w:tcW w:w="3184" w:type="dxa"/>
          </w:tcPr>
          <w:p w:rsidR="002306F7" w:rsidRDefault="002306F7" w:rsidP="00EB1011">
            <w:pPr>
              <w:rPr>
                <w:rFonts w:ascii="微软雅黑" w:eastAsia="微软雅黑" w:hAnsi="微软雅黑"/>
                <w:sz w:val="18"/>
                <w:szCs w:val="18"/>
              </w:rPr>
            </w:pPr>
            <w:r>
              <w:rPr>
                <w:rFonts w:ascii="微软雅黑" w:eastAsia="微软雅黑" w:hAnsi="微软雅黑" w:hint="eastAsia"/>
                <w:sz w:val="18"/>
                <w:szCs w:val="18"/>
              </w:rPr>
              <w:t>形势与政策</w:t>
            </w:r>
          </w:p>
        </w:tc>
        <w:tc>
          <w:tcPr>
            <w:tcW w:w="826" w:type="dxa"/>
          </w:tcPr>
          <w:p w:rsidR="002306F7" w:rsidRDefault="002306F7" w:rsidP="00EB1011">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2306F7" w:rsidRDefault="002306F7" w:rsidP="00EB1011">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0</w:t>
            </w:r>
          </w:p>
        </w:tc>
        <w:tc>
          <w:tcPr>
            <w:tcW w:w="2631" w:type="dxa"/>
          </w:tcPr>
          <w:p w:rsidR="002306F7" w:rsidRDefault="002306F7" w:rsidP="00EB1011">
            <w:pPr>
              <w:pStyle w:val="1"/>
              <w:adjustRightInd w:val="0"/>
              <w:snapToGrid w:val="0"/>
              <w:ind w:firstLineChars="0" w:firstLine="0"/>
              <w:jc w:val="center"/>
              <w:rPr>
                <w:rFonts w:ascii="微软雅黑" w:eastAsia="微软雅黑" w:hAnsi="微软雅黑"/>
                <w:sz w:val="18"/>
                <w:szCs w:val="18"/>
              </w:rPr>
            </w:pPr>
          </w:p>
        </w:tc>
      </w:tr>
      <w:tr w:rsidR="002306F7" w:rsidTr="00EB1011">
        <w:trPr>
          <w:trHeight w:val="340"/>
          <w:jc w:val="center"/>
        </w:trPr>
        <w:tc>
          <w:tcPr>
            <w:tcW w:w="3184" w:type="dxa"/>
          </w:tcPr>
          <w:p w:rsidR="002306F7" w:rsidRDefault="002306F7" w:rsidP="00EB1011">
            <w:pPr>
              <w:rPr>
                <w:rFonts w:ascii="微软雅黑" w:eastAsia="微软雅黑" w:hAnsi="微软雅黑"/>
                <w:sz w:val="18"/>
                <w:szCs w:val="18"/>
              </w:rPr>
            </w:pPr>
            <w:r>
              <w:rPr>
                <w:rFonts w:ascii="微软雅黑" w:eastAsia="微软雅黑" w:hAnsi="微软雅黑" w:hint="eastAsia"/>
                <w:sz w:val="18"/>
                <w:szCs w:val="18"/>
              </w:rPr>
              <w:t>第二课堂</w:t>
            </w:r>
          </w:p>
        </w:tc>
        <w:tc>
          <w:tcPr>
            <w:tcW w:w="826" w:type="dxa"/>
          </w:tcPr>
          <w:p w:rsidR="002306F7" w:rsidRDefault="002306F7" w:rsidP="00EB1011">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2306F7" w:rsidRDefault="002306F7" w:rsidP="00EB1011">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0</w:t>
            </w:r>
          </w:p>
        </w:tc>
        <w:tc>
          <w:tcPr>
            <w:tcW w:w="2631" w:type="dxa"/>
          </w:tcPr>
          <w:p w:rsidR="002306F7" w:rsidRDefault="002306F7" w:rsidP="00EB1011">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第二课堂由团委《第二课堂管理办法》相关规定执行</w:t>
            </w:r>
          </w:p>
        </w:tc>
      </w:tr>
    </w:tbl>
    <w:p w:rsidR="002306F7" w:rsidRPr="002D4FDD" w:rsidRDefault="002306F7" w:rsidP="00BF7924">
      <w:pPr>
        <w:spacing w:line="360" w:lineRule="auto"/>
        <w:ind w:firstLineChars="300" w:firstLine="540"/>
        <w:rPr>
          <w:rFonts w:ascii="微软雅黑" w:eastAsia="微软雅黑" w:hAnsi="微软雅黑"/>
          <w:sz w:val="18"/>
          <w:szCs w:val="18"/>
        </w:rPr>
      </w:pPr>
    </w:p>
    <w:sectPr w:rsidR="002306F7" w:rsidRPr="002D4FDD" w:rsidSect="00857F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96" w:rsidRDefault="00BC4996" w:rsidP="00A63C17">
      <w:r>
        <w:separator/>
      </w:r>
    </w:p>
  </w:endnote>
  <w:endnote w:type="continuationSeparator" w:id="0">
    <w:p w:rsidR="00BC4996" w:rsidRDefault="00BC4996" w:rsidP="00A63C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672313"/>
      <w:docPartObj>
        <w:docPartGallery w:val="Page Numbers (Bottom of Page)"/>
        <w:docPartUnique/>
      </w:docPartObj>
    </w:sdtPr>
    <w:sdtContent>
      <w:p w:rsidR="00EB1011" w:rsidRDefault="00EB1011">
        <w:pPr>
          <w:pStyle w:val="a4"/>
          <w:jc w:val="center"/>
        </w:pPr>
      </w:p>
      <w:p w:rsidR="00EB1011" w:rsidRDefault="00641FEC">
        <w:pPr>
          <w:pStyle w:val="a4"/>
          <w:jc w:val="center"/>
        </w:pPr>
        <w:fldSimple w:instr="PAGE   \* MERGEFORMAT">
          <w:r w:rsidR="00816623" w:rsidRPr="00816623">
            <w:rPr>
              <w:noProof/>
              <w:lang w:val="zh-CN"/>
            </w:rPr>
            <w:t>6</w:t>
          </w:r>
        </w:fldSimple>
      </w:p>
    </w:sdtContent>
  </w:sdt>
  <w:p w:rsidR="00EB1011" w:rsidRDefault="00EB10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96" w:rsidRDefault="00BC4996" w:rsidP="00A63C17">
      <w:r>
        <w:separator/>
      </w:r>
    </w:p>
  </w:footnote>
  <w:footnote w:type="continuationSeparator" w:id="0">
    <w:p w:rsidR="00BC4996" w:rsidRDefault="00BC4996" w:rsidP="00A63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816"/>
    <w:multiLevelType w:val="hybridMultilevel"/>
    <w:tmpl w:val="3850CFF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CB4738"/>
    <w:multiLevelType w:val="multilevel"/>
    <w:tmpl w:val="19CB473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225A00B7"/>
    <w:multiLevelType w:val="hybridMultilevel"/>
    <w:tmpl w:val="0C241AE2"/>
    <w:lvl w:ilvl="0" w:tplc="67B64B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D5302E"/>
    <w:multiLevelType w:val="multilevel"/>
    <w:tmpl w:val="37D5302E"/>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nsid w:val="713F43A8"/>
    <w:multiLevelType w:val="multilevel"/>
    <w:tmpl w:val="713F43A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91B"/>
    <w:rsid w:val="0000117E"/>
    <w:rsid w:val="00003920"/>
    <w:rsid w:val="00006F09"/>
    <w:rsid w:val="00013E69"/>
    <w:rsid w:val="000172B2"/>
    <w:rsid w:val="000259A4"/>
    <w:rsid w:val="00042A66"/>
    <w:rsid w:val="00047CA7"/>
    <w:rsid w:val="00076334"/>
    <w:rsid w:val="00076484"/>
    <w:rsid w:val="00093ADF"/>
    <w:rsid w:val="000A51B5"/>
    <w:rsid w:val="000B2B78"/>
    <w:rsid w:val="000C5D2D"/>
    <w:rsid w:val="000D0F85"/>
    <w:rsid w:val="000E59F4"/>
    <w:rsid w:val="000F4104"/>
    <w:rsid w:val="00101357"/>
    <w:rsid w:val="00144254"/>
    <w:rsid w:val="00150766"/>
    <w:rsid w:val="001519F4"/>
    <w:rsid w:val="001658E0"/>
    <w:rsid w:val="00170AED"/>
    <w:rsid w:val="001803D7"/>
    <w:rsid w:val="00190E0B"/>
    <w:rsid w:val="001A4350"/>
    <w:rsid w:val="001A5621"/>
    <w:rsid w:val="001A6B0C"/>
    <w:rsid w:val="001B4916"/>
    <w:rsid w:val="001C760E"/>
    <w:rsid w:val="001D12AC"/>
    <w:rsid w:val="001D7774"/>
    <w:rsid w:val="001F4BD0"/>
    <w:rsid w:val="002004B4"/>
    <w:rsid w:val="00201CAA"/>
    <w:rsid w:val="002073D7"/>
    <w:rsid w:val="00217A3E"/>
    <w:rsid w:val="0022072B"/>
    <w:rsid w:val="00221387"/>
    <w:rsid w:val="002264C2"/>
    <w:rsid w:val="00227CDE"/>
    <w:rsid w:val="002306F7"/>
    <w:rsid w:val="002329C0"/>
    <w:rsid w:val="00236D5C"/>
    <w:rsid w:val="00246E50"/>
    <w:rsid w:val="00247A13"/>
    <w:rsid w:val="00270002"/>
    <w:rsid w:val="00277011"/>
    <w:rsid w:val="0027782D"/>
    <w:rsid w:val="0028656F"/>
    <w:rsid w:val="00286CA3"/>
    <w:rsid w:val="002A4329"/>
    <w:rsid w:val="002D4FDD"/>
    <w:rsid w:val="002F03F3"/>
    <w:rsid w:val="0031047B"/>
    <w:rsid w:val="003411DC"/>
    <w:rsid w:val="00347D8D"/>
    <w:rsid w:val="0035766D"/>
    <w:rsid w:val="003815B4"/>
    <w:rsid w:val="00392569"/>
    <w:rsid w:val="00392B07"/>
    <w:rsid w:val="003965B3"/>
    <w:rsid w:val="003A2EF0"/>
    <w:rsid w:val="003A32FD"/>
    <w:rsid w:val="003B3972"/>
    <w:rsid w:val="003B566C"/>
    <w:rsid w:val="003C4128"/>
    <w:rsid w:val="003C78D3"/>
    <w:rsid w:val="00440D9C"/>
    <w:rsid w:val="00464E4E"/>
    <w:rsid w:val="00465A72"/>
    <w:rsid w:val="004733F6"/>
    <w:rsid w:val="004A58B0"/>
    <w:rsid w:val="004B79CD"/>
    <w:rsid w:val="004C5B15"/>
    <w:rsid w:val="004D1E1A"/>
    <w:rsid w:val="004E12A8"/>
    <w:rsid w:val="004E546A"/>
    <w:rsid w:val="004F2602"/>
    <w:rsid w:val="005002A8"/>
    <w:rsid w:val="00517B6C"/>
    <w:rsid w:val="0054691E"/>
    <w:rsid w:val="00574B2E"/>
    <w:rsid w:val="005803AC"/>
    <w:rsid w:val="005807A1"/>
    <w:rsid w:val="00596EA5"/>
    <w:rsid w:val="005A19DD"/>
    <w:rsid w:val="005B31F6"/>
    <w:rsid w:val="005B7631"/>
    <w:rsid w:val="005E2002"/>
    <w:rsid w:val="005F01F1"/>
    <w:rsid w:val="00605CE8"/>
    <w:rsid w:val="006336D8"/>
    <w:rsid w:val="00641FEC"/>
    <w:rsid w:val="006560C2"/>
    <w:rsid w:val="00672571"/>
    <w:rsid w:val="006A1839"/>
    <w:rsid w:val="006B236E"/>
    <w:rsid w:val="006B50FA"/>
    <w:rsid w:val="006C2A1E"/>
    <w:rsid w:val="006D0E23"/>
    <w:rsid w:val="006F18DB"/>
    <w:rsid w:val="006F60E3"/>
    <w:rsid w:val="007056A2"/>
    <w:rsid w:val="00727E1F"/>
    <w:rsid w:val="00736B20"/>
    <w:rsid w:val="00747540"/>
    <w:rsid w:val="0077227F"/>
    <w:rsid w:val="00775179"/>
    <w:rsid w:val="00776F21"/>
    <w:rsid w:val="0079081D"/>
    <w:rsid w:val="007A6A0F"/>
    <w:rsid w:val="007D2B2B"/>
    <w:rsid w:val="007F07AA"/>
    <w:rsid w:val="007F4134"/>
    <w:rsid w:val="00816623"/>
    <w:rsid w:val="008242EF"/>
    <w:rsid w:val="008251C2"/>
    <w:rsid w:val="0084291B"/>
    <w:rsid w:val="00844368"/>
    <w:rsid w:val="00854DC5"/>
    <w:rsid w:val="00857F6E"/>
    <w:rsid w:val="00882E5F"/>
    <w:rsid w:val="0088457E"/>
    <w:rsid w:val="00885B0E"/>
    <w:rsid w:val="008A18DB"/>
    <w:rsid w:val="008B3FDE"/>
    <w:rsid w:val="008D6980"/>
    <w:rsid w:val="008E215F"/>
    <w:rsid w:val="008E226F"/>
    <w:rsid w:val="008F5057"/>
    <w:rsid w:val="009066AB"/>
    <w:rsid w:val="00920860"/>
    <w:rsid w:val="00927B4C"/>
    <w:rsid w:val="00934884"/>
    <w:rsid w:val="00961572"/>
    <w:rsid w:val="00974119"/>
    <w:rsid w:val="00975583"/>
    <w:rsid w:val="00983EC7"/>
    <w:rsid w:val="00987E6E"/>
    <w:rsid w:val="00996B04"/>
    <w:rsid w:val="009B0DFF"/>
    <w:rsid w:val="009B1F97"/>
    <w:rsid w:val="009B47B4"/>
    <w:rsid w:val="009C1A6C"/>
    <w:rsid w:val="00A04C39"/>
    <w:rsid w:val="00A43AE4"/>
    <w:rsid w:val="00A43C2E"/>
    <w:rsid w:val="00A52BC9"/>
    <w:rsid w:val="00A55B79"/>
    <w:rsid w:val="00A63C17"/>
    <w:rsid w:val="00AA006D"/>
    <w:rsid w:val="00AD16DD"/>
    <w:rsid w:val="00AD590E"/>
    <w:rsid w:val="00AD6F9E"/>
    <w:rsid w:val="00AE5BE1"/>
    <w:rsid w:val="00B13C34"/>
    <w:rsid w:val="00B33F04"/>
    <w:rsid w:val="00B51888"/>
    <w:rsid w:val="00B73CA2"/>
    <w:rsid w:val="00B91EE4"/>
    <w:rsid w:val="00B92BB0"/>
    <w:rsid w:val="00B9520B"/>
    <w:rsid w:val="00BB0760"/>
    <w:rsid w:val="00BC282E"/>
    <w:rsid w:val="00BC4996"/>
    <w:rsid w:val="00BE12FA"/>
    <w:rsid w:val="00BE13B9"/>
    <w:rsid w:val="00BE6B57"/>
    <w:rsid w:val="00BF7924"/>
    <w:rsid w:val="00C013E8"/>
    <w:rsid w:val="00C1434D"/>
    <w:rsid w:val="00C16DC3"/>
    <w:rsid w:val="00C173AF"/>
    <w:rsid w:val="00C24EB4"/>
    <w:rsid w:val="00C40F6E"/>
    <w:rsid w:val="00C50EDE"/>
    <w:rsid w:val="00C5598E"/>
    <w:rsid w:val="00C62180"/>
    <w:rsid w:val="00C7187A"/>
    <w:rsid w:val="00C72D35"/>
    <w:rsid w:val="00C92975"/>
    <w:rsid w:val="00C97118"/>
    <w:rsid w:val="00CA5A8A"/>
    <w:rsid w:val="00CD633B"/>
    <w:rsid w:val="00CF7E17"/>
    <w:rsid w:val="00D359C5"/>
    <w:rsid w:val="00D37772"/>
    <w:rsid w:val="00D570BE"/>
    <w:rsid w:val="00D57E1C"/>
    <w:rsid w:val="00D60C2B"/>
    <w:rsid w:val="00D660C6"/>
    <w:rsid w:val="00D71BEE"/>
    <w:rsid w:val="00D81281"/>
    <w:rsid w:val="00D85C98"/>
    <w:rsid w:val="00D977B3"/>
    <w:rsid w:val="00DA66D4"/>
    <w:rsid w:val="00DB4537"/>
    <w:rsid w:val="00DB6436"/>
    <w:rsid w:val="00DE2FDC"/>
    <w:rsid w:val="00DE3390"/>
    <w:rsid w:val="00E21BBF"/>
    <w:rsid w:val="00E2319E"/>
    <w:rsid w:val="00E303D8"/>
    <w:rsid w:val="00E31D8A"/>
    <w:rsid w:val="00E3321B"/>
    <w:rsid w:val="00E61EC2"/>
    <w:rsid w:val="00E715F4"/>
    <w:rsid w:val="00E8477A"/>
    <w:rsid w:val="00E87FCE"/>
    <w:rsid w:val="00E9096F"/>
    <w:rsid w:val="00EA247E"/>
    <w:rsid w:val="00EB1011"/>
    <w:rsid w:val="00F027B2"/>
    <w:rsid w:val="00F1196D"/>
    <w:rsid w:val="00F22AA1"/>
    <w:rsid w:val="00F416DB"/>
    <w:rsid w:val="00F45597"/>
    <w:rsid w:val="00F46911"/>
    <w:rsid w:val="00F66F03"/>
    <w:rsid w:val="00F72B66"/>
    <w:rsid w:val="00FA42A9"/>
    <w:rsid w:val="00FA5CA2"/>
    <w:rsid w:val="00FB0012"/>
    <w:rsid w:val="00FB298B"/>
    <w:rsid w:val="00FB750A"/>
    <w:rsid w:val="00FC18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C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C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3C17"/>
    <w:rPr>
      <w:sz w:val="18"/>
      <w:szCs w:val="18"/>
    </w:rPr>
  </w:style>
  <w:style w:type="paragraph" w:styleId="a4">
    <w:name w:val="footer"/>
    <w:basedOn w:val="a"/>
    <w:link w:val="Char0"/>
    <w:uiPriority w:val="99"/>
    <w:unhideWhenUsed/>
    <w:rsid w:val="00A63C17"/>
    <w:pPr>
      <w:tabs>
        <w:tab w:val="center" w:pos="4153"/>
        <w:tab w:val="right" w:pos="8306"/>
      </w:tabs>
      <w:snapToGrid w:val="0"/>
    </w:pPr>
    <w:rPr>
      <w:sz w:val="18"/>
      <w:szCs w:val="18"/>
    </w:rPr>
  </w:style>
  <w:style w:type="character" w:customStyle="1" w:styleId="Char0">
    <w:name w:val="页脚 Char"/>
    <w:basedOn w:val="a0"/>
    <w:link w:val="a4"/>
    <w:uiPriority w:val="99"/>
    <w:rsid w:val="00A63C17"/>
    <w:rPr>
      <w:sz w:val="18"/>
      <w:szCs w:val="18"/>
    </w:rPr>
  </w:style>
  <w:style w:type="paragraph" w:styleId="a5">
    <w:name w:val="List Paragraph"/>
    <w:basedOn w:val="a"/>
    <w:uiPriority w:val="34"/>
    <w:qFormat/>
    <w:rsid w:val="00A63C17"/>
    <w:pPr>
      <w:ind w:firstLineChars="200" w:firstLine="420"/>
    </w:pPr>
  </w:style>
  <w:style w:type="table" w:styleId="a6">
    <w:name w:val="Table Grid"/>
    <w:basedOn w:val="a1"/>
    <w:rsid w:val="00A63C1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1"/>
    <w:rsid w:val="00A63C17"/>
    <w:pPr>
      <w:spacing w:after="120"/>
      <w:ind w:leftChars="200" w:left="420"/>
    </w:pPr>
    <w:rPr>
      <w:rFonts w:ascii="Times New Roman" w:hAnsi="Times New Roman" w:cs="Times New Roman"/>
    </w:rPr>
  </w:style>
  <w:style w:type="character" w:customStyle="1" w:styleId="Char1">
    <w:name w:val="正文文本缩进 Char"/>
    <w:basedOn w:val="a0"/>
    <w:link w:val="a7"/>
    <w:rsid w:val="00A63C17"/>
    <w:rPr>
      <w:rFonts w:ascii="Times New Roman" w:eastAsia="宋体" w:hAnsi="Times New Roman" w:cs="Times New Roman"/>
      <w:szCs w:val="24"/>
    </w:rPr>
  </w:style>
  <w:style w:type="paragraph" w:styleId="a8">
    <w:name w:val="Title"/>
    <w:basedOn w:val="a"/>
    <w:next w:val="a"/>
    <w:link w:val="Char2"/>
    <w:uiPriority w:val="10"/>
    <w:qFormat/>
    <w:rsid w:val="00A63C17"/>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A63C17"/>
    <w:rPr>
      <w:rFonts w:asciiTheme="majorHAnsi" w:eastAsia="宋体" w:hAnsiTheme="majorHAnsi" w:cstheme="majorBidi"/>
      <w:b/>
      <w:bCs/>
      <w:sz w:val="32"/>
      <w:szCs w:val="32"/>
    </w:rPr>
  </w:style>
  <w:style w:type="character" w:styleId="a9">
    <w:name w:val="annotation reference"/>
    <w:basedOn w:val="a0"/>
    <w:uiPriority w:val="99"/>
    <w:semiHidden/>
    <w:unhideWhenUsed/>
    <w:rsid w:val="00A63C17"/>
    <w:rPr>
      <w:sz w:val="21"/>
      <w:szCs w:val="21"/>
    </w:rPr>
  </w:style>
  <w:style w:type="paragraph" w:styleId="aa">
    <w:name w:val="annotation text"/>
    <w:basedOn w:val="a"/>
    <w:link w:val="Char3"/>
    <w:uiPriority w:val="99"/>
    <w:semiHidden/>
    <w:unhideWhenUsed/>
    <w:rsid w:val="00A63C17"/>
  </w:style>
  <w:style w:type="character" w:customStyle="1" w:styleId="Char3">
    <w:name w:val="批注文字 Char"/>
    <w:basedOn w:val="a0"/>
    <w:link w:val="aa"/>
    <w:uiPriority w:val="99"/>
    <w:semiHidden/>
    <w:rsid w:val="00A63C17"/>
  </w:style>
  <w:style w:type="paragraph" w:styleId="ab">
    <w:name w:val="annotation subject"/>
    <w:basedOn w:val="aa"/>
    <w:next w:val="aa"/>
    <w:link w:val="Char4"/>
    <w:uiPriority w:val="99"/>
    <w:semiHidden/>
    <w:unhideWhenUsed/>
    <w:rsid w:val="00A63C17"/>
    <w:rPr>
      <w:b/>
      <w:bCs/>
    </w:rPr>
  </w:style>
  <w:style w:type="character" w:customStyle="1" w:styleId="Char4">
    <w:name w:val="批注主题 Char"/>
    <w:basedOn w:val="Char3"/>
    <w:link w:val="ab"/>
    <w:uiPriority w:val="99"/>
    <w:semiHidden/>
    <w:rsid w:val="00A63C17"/>
    <w:rPr>
      <w:b/>
      <w:bCs/>
    </w:rPr>
  </w:style>
  <w:style w:type="paragraph" w:styleId="ac">
    <w:name w:val="Balloon Text"/>
    <w:basedOn w:val="a"/>
    <w:link w:val="Char5"/>
    <w:uiPriority w:val="99"/>
    <w:semiHidden/>
    <w:unhideWhenUsed/>
    <w:rsid w:val="00A63C17"/>
    <w:rPr>
      <w:sz w:val="18"/>
      <w:szCs w:val="18"/>
    </w:rPr>
  </w:style>
  <w:style w:type="character" w:customStyle="1" w:styleId="Char5">
    <w:name w:val="批注框文本 Char"/>
    <w:basedOn w:val="a0"/>
    <w:link w:val="ac"/>
    <w:uiPriority w:val="99"/>
    <w:semiHidden/>
    <w:rsid w:val="00A63C17"/>
    <w:rPr>
      <w:sz w:val="18"/>
      <w:szCs w:val="18"/>
    </w:rPr>
  </w:style>
  <w:style w:type="paragraph" w:customStyle="1" w:styleId="ad">
    <w:name w:val="表格的段落字体"/>
    <w:basedOn w:val="a"/>
    <w:link w:val="Char6"/>
    <w:uiPriority w:val="99"/>
    <w:qFormat/>
    <w:rsid w:val="001A5621"/>
    <w:pPr>
      <w:jc w:val="center"/>
      <w:textAlignment w:val="center"/>
    </w:pPr>
    <w:rPr>
      <w:rFonts w:ascii="Times New Roman" w:eastAsia="楷体" w:hAnsi="Times New Roman" w:cs="Times New Roman"/>
    </w:rPr>
  </w:style>
  <w:style w:type="character" w:customStyle="1" w:styleId="Char6">
    <w:name w:val="表格的段落字体 Char"/>
    <w:basedOn w:val="a0"/>
    <w:link w:val="ad"/>
    <w:uiPriority w:val="99"/>
    <w:rsid w:val="001A5621"/>
    <w:rPr>
      <w:rFonts w:ascii="Times New Roman" w:eastAsia="楷体" w:hAnsi="Times New Roman" w:cs="Times New Roman"/>
      <w:szCs w:val="24"/>
    </w:rPr>
  </w:style>
  <w:style w:type="character" w:styleId="ae">
    <w:name w:val="Hyperlink"/>
    <w:basedOn w:val="a0"/>
    <w:uiPriority w:val="99"/>
    <w:semiHidden/>
    <w:unhideWhenUsed/>
    <w:rsid w:val="00042A66"/>
    <w:rPr>
      <w:caps w:val="0"/>
      <w:strike w:val="0"/>
      <w:dstrike w:val="0"/>
      <w:color w:val="0000FF"/>
      <w:u w:val="none"/>
      <w:effect w:val="none"/>
    </w:rPr>
  </w:style>
  <w:style w:type="character" w:customStyle="1" w:styleId="labellist1">
    <w:name w:val="label_list1"/>
    <w:basedOn w:val="a0"/>
    <w:rsid w:val="006A1839"/>
  </w:style>
  <w:style w:type="paragraph" w:styleId="af">
    <w:name w:val="No Spacing"/>
    <w:uiPriority w:val="1"/>
    <w:qFormat/>
    <w:rsid w:val="003965B3"/>
    <w:pPr>
      <w:widowControl w:val="0"/>
      <w:jc w:val="both"/>
    </w:pPr>
  </w:style>
  <w:style w:type="paragraph" w:customStyle="1" w:styleId="1">
    <w:name w:val="列出段落1"/>
    <w:basedOn w:val="a"/>
    <w:uiPriority w:val="34"/>
    <w:qFormat/>
    <w:rsid w:val="002306F7"/>
    <w:pPr>
      <w:widowControl w:val="0"/>
      <w:ind w:firstLineChars="200" w:firstLine="420"/>
      <w:jc w:val="both"/>
    </w:pPr>
    <w:rPr>
      <w:rFonts w:ascii="Calibri"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699547525">
      <w:bodyDiv w:val="1"/>
      <w:marLeft w:val="0"/>
      <w:marRight w:val="0"/>
      <w:marTop w:val="0"/>
      <w:marBottom w:val="0"/>
      <w:divBdr>
        <w:top w:val="none" w:sz="0" w:space="0" w:color="auto"/>
        <w:left w:val="none" w:sz="0" w:space="0" w:color="auto"/>
        <w:bottom w:val="none" w:sz="0" w:space="0" w:color="auto"/>
        <w:right w:val="none" w:sz="0" w:space="0" w:color="auto"/>
      </w:divBdr>
      <w:divsChild>
        <w:div w:id="1677878854">
          <w:marLeft w:val="0"/>
          <w:marRight w:val="0"/>
          <w:marTop w:val="0"/>
          <w:marBottom w:val="0"/>
          <w:divBdr>
            <w:top w:val="none" w:sz="0" w:space="0" w:color="auto"/>
            <w:left w:val="none" w:sz="0" w:space="0" w:color="auto"/>
            <w:bottom w:val="none" w:sz="0" w:space="0" w:color="auto"/>
            <w:right w:val="none" w:sz="0" w:space="0" w:color="auto"/>
          </w:divBdr>
          <w:divsChild>
            <w:div w:id="1980575706">
              <w:marLeft w:val="0"/>
              <w:marRight w:val="0"/>
              <w:marTop w:val="300"/>
              <w:marBottom w:val="0"/>
              <w:divBdr>
                <w:top w:val="none" w:sz="0" w:space="0" w:color="auto"/>
                <w:left w:val="none" w:sz="0" w:space="0" w:color="auto"/>
                <w:bottom w:val="none" w:sz="0" w:space="0" w:color="auto"/>
                <w:right w:val="none" w:sz="0" w:space="0" w:color="auto"/>
              </w:divBdr>
              <w:divsChild>
                <w:div w:id="1844054977">
                  <w:marLeft w:val="0"/>
                  <w:marRight w:val="0"/>
                  <w:marTop w:val="0"/>
                  <w:marBottom w:val="0"/>
                  <w:divBdr>
                    <w:top w:val="single" w:sz="6" w:space="0" w:color="E5E5E5"/>
                    <w:left w:val="single" w:sz="6" w:space="0" w:color="E5E5E5"/>
                    <w:bottom w:val="single" w:sz="6" w:space="0" w:color="E5E5E5"/>
                    <w:right w:val="single" w:sz="6" w:space="0" w:color="E5E5E5"/>
                  </w:divBdr>
                  <w:divsChild>
                    <w:div w:id="1153134769">
                      <w:marLeft w:val="0"/>
                      <w:marRight w:val="0"/>
                      <w:marTop w:val="0"/>
                      <w:marBottom w:val="0"/>
                      <w:divBdr>
                        <w:top w:val="none" w:sz="0" w:space="0" w:color="auto"/>
                        <w:left w:val="none" w:sz="0" w:space="0" w:color="auto"/>
                        <w:bottom w:val="none" w:sz="0" w:space="0" w:color="auto"/>
                        <w:right w:val="none" w:sz="0" w:space="0" w:color="auto"/>
                      </w:divBdr>
                      <w:divsChild>
                        <w:div w:id="895507281">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525635315">
      <w:bodyDiv w:val="1"/>
      <w:marLeft w:val="0"/>
      <w:marRight w:val="0"/>
      <w:marTop w:val="0"/>
      <w:marBottom w:val="0"/>
      <w:divBdr>
        <w:top w:val="none" w:sz="0" w:space="0" w:color="auto"/>
        <w:left w:val="none" w:sz="0" w:space="0" w:color="auto"/>
        <w:bottom w:val="none" w:sz="0" w:space="0" w:color="auto"/>
        <w:right w:val="none" w:sz="0" w:space="0" w:color="auto"/>
      </w:divBdr>
      <w:divsChild>
        <w:div w:id="1994329565">
          <w:marLeft w:val="0"/>
          <w:marRight w:val="0"/>
          <w:marTop w:val="2910"/>
          <w:marBottom w:val="0"/>
          <w:divBdr>
            <w:top w:val="none" w:sz="0" w:space="0" w:color="auto"/>
            <w:left w:val="none" w:sz="0" w:space="0" w:color="auto"/>
            <w:bottom w:val="none" w:sz="0" w:space="0" w:color="auto"/>
            <w:right w:val="none" w:sz="0" w:space="0" w:color="auto"/>
          </w:divBdr>
          <w:divsChild>
            <w:div w:id="339548021">
              <w:marLeft w:val="0"/>
              <w:marRight w:val="0"/>
              <w:marTop w:val="0"/>
              <w:marBottom w:val="0"/>
              <w:divBdr>
                <w:top w:val="none" w:sz="0" w:space="0" w:color="auto"/>
                <w:left w:val="none" w:sz="0" w:space="0" w:color="auto"/>
                <w:bottom w:val="none" w:sz="0" w:space="0" w:color="auto"/>
                <w:right w:val="none" w:sz="0" w:space="0" w:color="auto"/>
              </w:divBdr>
              <w:divsChild>
                <w:div w:id="793445200">
                  <w:marLeft w:val="0"/>
                  <w:marRight w:val="0"/>
                  <w:marTop w:val="0"/>
                  <w:marBottom w:val="0"/>
                  <w:divBdr>
                    <w:top w:val="none" w:sz="0" w:space="0" w:color="auto"/>
                    <w:left w:val="none" w:sz="0" w:space="0" w:color="auto"/>
                    <w:bottom w:val="none" w:sz="0" w:space="0" w:color="auto"/>
                    <w:right w:val="none" w:sz="0" w:space="0" w:color="auto"/>
                  </w:divBdr>
                  <w:divsChild>
                    <w:div w:id="1881018093">
                      <w:marLeft w:val="1800"/>
                      <w:marRight w:val="0"/>
                      <w:marTop w:val="0"/>
                      <w:marBottom w:val="0"/>
                      <w:divBdr>
                        <w:top w:val="none" w:sz="0" w:space="0" w:color="auto"/>
                        <w:left w:val="none" w:sz="0" w:space="0" w:color="auto"/>
                        <w:bottom w:val="none" w:sz="0" w:space="0" w:color="auto"/>
                        <w:right w:val="none" w:sz="0" w:space="0" w:color="auto"/>
                      </w:divBdr>
                      <w:divsChild>
                        <w:div w:id="307901737">
                          <w:marLeft w:val="0"/>
                          <w:marRight w:val="0"/>
                          <w:marTop w:val="0"/>
                          <w:marBottom w:val="0"/>
                          <w:divBdr>
                            <w:top w:val="none" w:sz="0" w:space="0" w:color="auto"/>
                            <w:left w:val="none" w:sz="0" w:space="0" w:color="auto"/>
                            <w:bottom w:val="none" w:sz="0" w:space="0" w:color="auto"/>
                            <w:right w:val="none" w:sz="0" w:space="0" w:color="auto"/>
                          </w:divBdr>
                          <w:divsChild>
                            <w:div w:id="514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588D-4306-4A6E-A63D-F72588D3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1162</Words>
  <Characters>6624</Characters>
  <Application>Microsoft Office Word</Application>
  <DocSecurity>0</DocSecurity>
  <Lines>55</Lines>
  <Paragraphs>15</Paragraphs>
  <ScaleCrop>false</ScaleCrop>
  <Company>china</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2017-03-30T03:52:00Z</cp:lastPrinted>
  <dcterms:created xsi:type="dcterms:W3CDTF">2017-03-30T03:34:00Z</dcterms:created>
  <dcterms:modified xsi:type="dcterms:W3CDTF">2017-05-12T02:45:00Z</dcterms:modified>
</cp:coreProperties>
</file>