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49470">
      <w:pPr>
        <w:pStyle w:val="2"/>
        <w:spacing w:before="91" w:line="219" w:lineRule="auto"/>
        <w:ind w:left="32"/>
        <w:rPr>
          <w:rFonts w:hint="eastAsia"/>
          <w:sz w:val="28"/>
          <w:szCs w:val="28"/>
          <w:lang w:eastAsia="zh-CN"/>
        </w:rPr>
      </w:pPr>
      <w:bookmarkStart w:id="0" w:name="_GoBack"/>
      <w:r>
        <w:rPr>
          <w:spacing w:val="-20"/>
          <w:sz w:val="28"/>
          <w:szCs w:val="28"/>
          <w:lang w:eastAsia="zh-CN"/>
        </w:rPr>
        <w:t>附件2：</w:t>
      </w:r>
    </w:p>
    <w:p w14:paraId="312F627B">
      <w:pPr>
        <w:pStyle w:val="2"/>
        <w:spacing w:before="210" w:line="219" w:lineRule="auto"/>
        <w:ind w:left="378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lang w:eastAsia="zh-CN"/>
        </w:rPr>
        <w:t>2026年创新创业创造教育“精彩一课</w:t>
      </w:r>
      <w:r>
        <w:rPr>
          <w:spacing w:val="-95"/>
          <w:sz w:val="28"/>
          <w:szCs w:val="28"/>
          <w:lang w:eastAsia="zh-CN"/>
        </w:rPr>
        <w:t xml:space="preserve"> </w:t>
      </w:r>
      <w:r>
        <w:rPr>
          <w:b/>
          <w:bCs/>
          <w:spacing w:val="-5"/>
          <w:sz w:val="28"/>
          <w:szCs w:val="28"/>
          <w:lang w:eastAsia="zh-CN"/>
        </w:rPr>
        <w:t>”竞赛课堂教学实录视频评分表</w:t>
      </w:r>
    </w:p>
    <w:bookmarkEnd w:id="0"/>
    <w:p w14:paraId="01E1E1B4">
      <w:pPr>
        <w:spacing w:line="171" w:lineRule="exact"/>
      </w:pPr>
    </w:p>
    <w:tbl>
      <w:tblPr>
        <w:tblStyle w:val="6"/>
        <w:tblW w:w="91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992"/>
        <w:gridCol w:w="5387"/>
        <w:gridCol w:w="738"/>
        <w:gridCol w:w="835"/>
      </w:tblGrid>
      <w:tr w14:paraId="1CF52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65" w:type="dxa"/>
          </w:tcPr>
          <w:p w14:paraId="519C61C6">
            <w:pPr>
              <w:pStyle w:val="5"/>
              <w:spacing w:before="124" w:line="229" w:lineRule="auto"/>
              <w:ind w:left="386"/>
              <w:rPr>
                <w:rFonts w:hint="eastAsia"/>
              </w:rPr>
            </w:pPr>
            <w:r>
              <w:rPr>
                <w:b/>
                <w:bCs/>
                <w:spacing w:val="2"/>
              </w:rPr>
              <w:t>项目</w:t>
            </w:r>
          </w:p>
        </w:tc>
        <w:tc>
          <w:tcPr>
            <w:tcW w:w="6379" w:type="dxa"/>
            <w:gridSpan w:val="2"/>
          </w:tcPr>
          <w:p w14:paraId="775FC949">
            <w:pPr>
              <w:pStyle w:val="5"/>
              <w:spacing w:before="124" w:line="229" w:lineRule="auto"/>
              <w:ind w:left="2779"/>
              <w:rPr>
                <w:rFonts w:hint="eastAsia"/>
              </w:rPr>
            </w:pPr>
            <w:r>
              <w:rPr>
                <w:b/>
                <w:bCs/>
                <w:spacing w:val="10"/>
              </w:rPr>
              <w:t>评测要求</w:t>
            </w:r>
          </w:p>
        </w:tc>
        <w:tc>
          <w:tcPr>
            <w:tcW w:w="738" w:type="dxa"/>
          </w:tcPr>
          <w:p w14:paraId="30B9FCFE">
            <w:pPr>
              <w:pStyle w:val="5"/>
              <w:spacing w:before="125" w:line="228" w:lineRule="auto"/>
              <w:ind w:left="176"/>
              <w:rPr>
                <w:rFonts w:hint="eastAsia"/>
              </w:rPr>
            </w:pPr>
            <w:r>
              <w:rPr>
                <w:b/>
                <w:bCs/>
                <w:spacing w:val="3"/>
              </w:rPr>
              <w:t>分值</w:t>
            </w:r>
          </w:p>
        </w:tc>
        <w:tc>
          <w:tcPr>
            <w:tcW w:w="835" w:type="dxa"/>
          </w:tcPr>
          <w:p w14:paraId="6A2B5F55">
            <w:pPr>
              <w:pStyle w:val="5"/>
              <w:spacing w:before="125" w:line="228" w:lineRule="auto"/>
              <w:ind w:left="221"/>
              <w:rPr>
                <w:rFonts w:hint="eastAsia"/>
              </w:rPr>
            </w:pPr>
            <w:r>
              <w:rPr>
                <w:b/>
                <w:bCs/>
                <w:spacing w:val="5"/>
              </w:rPr>
              <w:t>得分</w:t>
            </w:r>
          </w:p>
        </w:tc>
      </w:tr>
      <w:tr w14:paraId="35B1E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65" w:type="dxa"/>
            <w:vMerge w:val="restart"/>
            <w:tcBorders>
              <w:bottom w:val="nil"/>
            </w:tcBorders>
          </w:tcPr>
          <w:p w14:paraId="052CF3E3">
            <w:pPr>
              <w:spacing w:line="246" w:lineRule="auto"/>
              <w:rPr>
                <w:rFonts w:ascii="Arial"/>
              </w:rPr>
            </w:pPr>
          </w:p>
          <w:p w14:paraId="2894F487">
            <w:pPr>
              <w:spacing w:line="246" w:lineRule="auto"/>
              <w:rPr>
                <w:rFonts w:ascii="Arial"/>
              </w:rPr>
            </w:pPr>
          </w:p>
          <w:p w14:paraId="7575A732">
            <w:pPr>
              <w:spacing w:line="246" w:lineRule="auto"/>
              <w:rPr>
                <w:rFonts w:ascii="Arial"/>
              </w:rPr>
            </w:pPr>
          </w:p>
          <w:p w14:paraId="3D9C264B">
            <w:pPr>
              <w:spacing w:line="246" w:lineRule="auto"/>
              <w:rPr>
                <w:rFonts w:ascii="Arial"/>
              </w:rPr>
            </w:pPr>
          </w:p>
          <w:p w14:paraId="2A75F246">
            <w:pPr>
              <w:spacing w:line="246" w:lineRule="auto"/>
              <w:rPr>
                <w:rFonts w:ascii="Arial"/>
              </w:rPr>
            </w:pPr>
          </w:p>
          <w:p w14:paraId="09DC37E8">
            <w:pPr>
              <w:spacing w:line="246" w:lineRule="auto"/>
              <w:rPr>
                <w:rFonts w:ascii="Arial"/>
              </w:rPr>
            </w:pPr>
          </w:p>
          <w:p w14:paraId="605975E7">
            <w:pPr>
              <w:spacing w:line="246" w:lineRule="auto"/>
              <w:rPr>
                <w:rFonts w:ascii="Arial"/>
              </w:rPr>
            </w:pPr>
          </w:p>
          <w:p w14:paraId="630D08B7">
            <w:pPr>
              <w:spacing w:line="246" w:lineRule="auto"/>
              <w:rPr>
                <w:rFonts w:ascii="Arial"/>
              </w:rPr>
            </w:pPr>
          </w:p>
          <w:p w14:paraId="0614409B">
            <w:pPr>
              <w:spacing w:line="246" w:lineRule="auto"/>
              <w:rPr>
                <w:rFonts w:ascii="Arial"/>
              </w:rPr>
            </w:pPr>
          </w:p>
          <w:p w14:paraId="51FF31E8">
            <w:pPr>
              <w:spacing w:line="246" w:lineRule="auto"/>
              <w:rPr>
                <w:rFonts w:ascii="Arial"/>
              </w:rPr>
            </w:pPr>
          </w:p>
          <w:p w14:paraId="462A6294">
            <w:pPr>
              <w:spacing w:line="246" w:lineRule="auto"/>
              <w:rPr>
                <w:rFonts w:ascii="Arial"/>
              </w:rPr>
            </w:pPr>
          </w:p>
          <w:p w14:paraId="6314A4AD">
            <w:pPr>
              <w:spacing w:line="246" w:lineRule="auto"/>
              <w:rPr>
                <w:rFonts w:ascii="Arial"/>
              </w:rPr>
            </w:pPr>
          </w:p>
          <w:p w14:paraId="29FE63AE">
            <w:pPr>
              <w:spacing w:line="246" w:lineRule="auto"/>
              <w:rPr>
                <w:rFonts w:ascii="Arial"/>
              </w:rPr>
            </w:pPr>
          </w:p>
          <w:p w14:paraId="1F42D418">
            <w:pPr>
              <w:spacing w:line="246" w:lineRule="auto"/>
              <w:rPr>
                <w:rFonts w:ascii="Arial"/>
              </w:rPr>
            </w:pPr>
          </w:p>
          <w:p w14:paraId="61CF53F0">
            <w:pPr>
              <w:spacing w:line="247" w:lineRule="auto"/>
              <w:rPr>
                <w:rFonts w:ascii="Arial"/>
              </w:rPr>
            </w:pPr>
          </w:p>
          <w:p w14:paraId="69D4195E">
            <w:pPr>
              <w:spacing w:line="247" w:lineRule="auto"/>
              <w:rPr>
                <w:rFonts w:ascii="Arial"/>
              </w:rPr>
            </w:pPr>
          </w:p>
          <w:p w14:paraId="08DE1CAB">
            <w:pPr>
              <w:spacing w:line="247" w:lineRule="auto"/>
              <w:rPr>
                <w:rFonts w:ascii="Arial"/>
              </w:rPr>
            </w:pPr>
          </w:p>
          <w:p w14:paraId="4BFE86B7">
            <w:pPr>
              <w:spacing w:line="247" w:lineRule="auto"/>
              <w:rPr>
                <w:rFonts w:ascii="Arial"/>
              </w:rPr>
            </w:pPr>
          </w:p>
          <w:p w14:paraId="7E82F5F7">
            <w:pPr>
              <w:pStyle w:val="5"/>
              <w:spacing w:before="62" w:line="230" w:lineRule="auto"/>
              <w:ind w:left="380"/>
              <w:rPr>
                <w:rFonts w:hint="eastAsia"/>
              </w:rPr>
            </w:pPr>
            <w:r>
              <w:rPr>
                <w:spacing w:val="8"/>
              </w:rPr>
              <w:t>课堂</w:t>
            </w:r>
          </w:p>
          <w:p w14:paraId="0122FC9F">
            <w:pPr>
              <w:pStyle w:val="5"/>
              <w:spacing w:before="23" w:line="228" w:lineRule="auto"/>
              <w:ind w:left="386"/>
              <w:rPr>
                <w:rFonts w:hint="eastAsia"/>
              </w:rPr>
            </w:pPr>
            <w:r>
              <w:rPr>
                <w:spacing w:val="6"/>
              </w:rPr>
              <w:t>教学</w:t>
            </w:r>
          </w:p>
          <w:p w14:paraId="364204DA">
            <w:pPr>
              <w:pStyle w:val="5"/>
              <w:spacing w:before="24" w:line="229" w:lineRule="auto"/>
              <w:ind w:left="146"/>
              <w:rPr>
                <w:rFonts w:hint="eastAsia"/>
              </w:rPr>
            </w:pPr>
            <w:r>
              <w:rPr>
                <w:spacing w:val="2"/>
              </w:rPr>
              <w:t>（100分）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1DC0F5AB">
            <w:pPr>
              <w:spacing w:line="356" w:lineRule="auto"/>
              <w:rPr>
                <w:rFonts w:ascii="Arial"/>
              </w:rPr>
            </w:pPr>
          </w:p>
          <w:p w14:paraId="0E9D513A">
            <w:pPr>
              <w:pStyle w:val="5"/>
              <w:spacing w:before="62" w:line="228" w:lineRule="auto"/>
              <w:ind w:left="195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教学理</w:t>
            </w:r>
          </w:p>
          <w:p w14:paraId="4441E913">
            <w:pPr>
              <w:pStyle w:val="5"/>
              <w:spacing w:before="24" w:line="230" w:lineRule="auto"/>
              <w:ind w:left="192"/>
              <w:rPr>
                <w:rFonts w:hint="eastAsia"/>
                <w:lang w:eastAsia="zh-CN"/>
              </w:rPr>
            </w:pPr>
            <w:r>
              <w:rPr>
                <w:spacing w:val="10"/>
                <w:lang w:eastAsia="zh-CN"/>
              </w:rPr>
              <w:t>念与目</w:t>
            </w:r>
          </w:p>
          <w:p w14:paraId="2F9750ED">
            <w:pPr>
              <w:pStyle w:val="5"/>
              <w:spacing w:before="22" w:line="229" w:lineRule="auto"/>
              <w:ind w:left="397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标</w:t>
            </w:r>
          </w:p>
          <w:p w14:paraId="5B085176">
            <w:pPr>
              <w:pStyle w:val="5"/>
              <w:spacing w:before="25" w:line="229" w:lineRule="auto"/>
              <w:ind w:left="97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（20分）</w:t>
            </w:r>
          </w:p>
        </w:tc>
        <w:tc>
          <w:tcPr>
            <w:tcW w:w="5387" w:type="dxa"/>
          </w:tcPr>
          <w:p w14:paraId="692A1300">
            <w:pPr>
              <w:pStyle w:val="5"/>
              <w:spacing w:before="73" w:line="253" w:lineRule="auto"/>
              <w:ind w:left="8" w:right="59" w:firstLine="2"/>
              <w:rPr>
                <w:rFonts w:hint="eastAsia"/>
                <w:lang w:eastAsia="zh-CN"/>
              </w:rPr>
            </w:pPr>
            <w:r>
              <w:rPr>
                <w:spacing w:val="11"/>
                <w:lang w:eastAsia="zh-CN"/>
              </w:rPr>
              <w:t>紧密围绕立德树人根本任务。坚持“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11"/>
                <w:lang w:eastAsia="zh-CN"/>
              </w:rPr>
              <w:t>以学生为中心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11"/>
                <w:lang w:eastAsia="zh-CN"/>
              </w:rPr>
              <w:t>”，充分发挥课程育人作用。</w:t>
            </w:r>
          </w:p>
        </w:tc>
        <w:tc>
          <w:tcPr>
            <w:tcW w:w="738" w:type="dxa"/>
          </w:tcPr>
          <w:p w14:paraId="0E27DFDD">
            <w:pPr>
              <w:pStyle w:val="5"/>
              <w:spacing w:before="200" w:line="257" w:lineRule="exact"/>
              <w:ind w:left="324"/>
              <w:rPr>
                <w:rFonts w:hint="eastAsia"/>
              </w:rPr>
            </w:pPr>
            <w:r>
              <w:rPr>
                <w:position w:val="1"/>
              </w:rPr>
              <w:t>4</w:t>
            </w:r>
          </w:p>
        </w:tc>
        <w:tc>
          <w:tcPr>
            <w:tcW w:w="835" w:type="dxa"/>
            <w:vMerge w:val="restart"/>
            <w:tcBorders>
              <w:bottom w:val="nil"/>
            </w:tcBorders>
          </w:tcPr>
          <w:p w14:paraId="2AC3D43D">
            <w:pPr>
              <w:rPr>
                <w:rFonts w:ascii="Arial"/>
              </w:rPr>
            </w:pPr>
          </w:p>
        </w:tc>
      </w:tr>
      <w:tr w14:paraId="78F8D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063AABC0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13DB89FE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68499350">
            <w:pPr>
              <w:pStyle w:val="5"/>
              <w:spacing w:before="90" w:line="253" w:lineRule="auto"/>
              <w:ind w:left="5" w:right="61" w:firstLine="1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教学目标明确、思路清晰。在价值塑造、知识传授和能力培养等方面要求清晰、准确。符合新时代创新性复合型应用型</w:t>
            </w:r>
            <w:r>
              <w:rPr>
                <w:spacing w:val="10"/>
                <w:lang w:eastAsia="zh-CN"/>
              </w:rPr>
              <w:t>人才培养需求。</w:t>
            </w:r>
          </w:p>
        </w:tc>
        <w:tc>
          <w:tcPr>
            <w:tcW w:w="738" w:type="dxa"/>
          </w:tcPr>
          <w:p w14:paraId="69A54D2F">
            <w:pPr>
              <w:spacing w:line="287" w:lineRule="auto"/>
              <w:rPr>
                <w:rFonts w:ascii="Arial"/>
              </w:rPr>
            </w:pPr>
          </w:p>
          <w:p w14:paraId="058EFE36">
            <w:pPr>
              <w:pStyle w:val="5"/>
              <w:spacing w:before="62" w:line="257" w:lineRule="exact"/>
              <w:ind w:left="296"/>
              <w:rPr>
                <w:rFonts w:hint="eastAsia"/>
              </w:rPr>
            </w:pPr>
            <w:r>
              <w:rPr>
                <w:spacing w:val="-9"/>
                <w:position w:val="1"/>
              </w:rPr>
              <w:t>12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59BB13F0">
            <w:pPr>
              <w:rPr>
                <w:rFonts w:ascii="Arial"/>
              </w:rPr>
            </w:pPr>
          </w:p>
        </w:tc>
      </w:tr>
      <w:tr w14:paraId="71163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7CAF688F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</w:tcPr>
          <w:p w14:paraId="704B38D9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10D0C343">
            <w:pPr>
              <w:pStyle w:val="5"/>
              <w:spacing w:before="52" w:line="228" w:lineRule="auto"/>
              <w:ind w:left="5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有创新创业创造规律、原理和方法融入。</w:t>
            </w:r>
          </w:p>
        </w:tc>
        <w:tc>
          <w:tcPr>
            <w:tcW w:w="738" w:type="dxa"/>
          </w:tcPr>
          <w:p w14:paraId="33DFA081">
            <w:pPr>
              <w:pStyle w:val="5"/>
              <w:spacing w:before="52" w:line="236" w:lineRule="auto"/>
              <w:ind w:left="324"/>
              <w:rPr>
                <w:rFonts w:hint="eastAsia"/>
              </w:rPr>
            </w:pPr>
            <w:r>
              <w:t>4</w:t>
            </w:r>
          </w:p>
        </w:tc>
        <w:tc>
          <w:tcPr>
            <w:tcW w:w="835" w:type="dxa"/>
            <w:vMerge w:val="continue"/>
            <w:tcBorders>
              <w:top w:val="nil"/>
            </w:tcBorders>
          </w:tcPr>
          <w:p w14:paraId="251D536D">
            <w:pPr>
              <w:rPr>
                <w:rFonts w:ascii="Arial"/>
              </w:rPr>
            </w:pPr>
          </w:p>
        </w:tc>
      </w:tr>
      <w:tr w14:paraId="4B61B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7C924B4F">
            <w:pPr>
              <w:rPr>
                <w:rFonts w:ascii="Arial"/>
              </w:rPr>
            </w:pP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136021E5">
            <w:pPr>
              <w:spacing w:line="290" w:lineRule="auto"/>
              <w:rPr>
                <w:rFonts w:ascii="Arial"/>
              </w:rPr>
            </w:pPr>
          </w:p>
          <w:p w14:paraId="6A00FBF8">
            <w:pPr>
              <w:spacing w:line="291" w:lineRule="auto"/>
              <w:rPr>
                <w:rFonts w:ascii="Arial"/>
              </w:rPr>
            </w:pPr>
          </w:p>
          <w:p w14:paraId="42CF589F">
            <w:pPr>
              <w:spacing w:line="291" w:lineRule="auto"/>
              <w:rPr>
                <w:rFonts w:ascii="Arial"/>
              </w:rPr>
            </w:pPr>
          </w:p>
          <w:p w14:paraId="2787AB72">
            <w:pPr>
              <w:spacing w:line="291" w:lineRule="auto"/>
              <w:rPr>
                <w:rFonts w:ascii="Arial"/>
              </w:rPr>
            </w:pPr>
          </w:p>
          <w:p w14:paraId="1AC90C88">
            <w:pPr>
              <w:pStyle w:val="5"/>
              <w:spacing w:before="61" w:line="254" w:lineRule="auto"/>
              <w:ind w:left="97" w:right="91" w:hanging="5"/>
              <w:rPr>
                <w:rFonts w:hint="eastAsia"/>
              </w:rPr>
            </w:pPr>
            <w:r>
              <w:rPr>
                <w:spacing w:val="10"/>
              </w:rPr>
              <w:t>教学内容</w:t>
            </w:r>
            <w:r>
              <w:rPr>
                <w:spacing w:val="5"/>
              </w:rPr>
              <w:t>（30分）</w:t>
            </w:r>
          </w:p>
        </w:tc>
        <w:tc>
          <w:tcPr>
            <w:tcW w:w="5387" w:type="dxa"/>
          </w:tcPr>
          <w:p w14:paraId="2DF28843">
            <w:pPr>
              <w:pStyle w:val="5"/>
              <w:spacing w:before="80" w:line="228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贯彻立德树人的具体要求，突出课堂德育。</w:t>
            </w:r>
          </w:p>
        </w:tc>
        <w:tc>
          <w:tcPr>
            <w:tcW w:w="738" w:type="dxa"/>
          </w:tcPr>
          <w:p w14:paraId="4C62376C">
            <w:pPr>
              <w:pStyle w:val="5"/>
              <w:spacing w:before="80" w:line="256" w:lineRule="exact"/>
              <w:ind w:left="326"/>
              <w:rPr>
                <w:rFonts w:hint="eastAsia"/>
              </w:rPr>
            </w:pPr>
            <w:r>
              <w:rPr>
                <w:position w:val="1"/>
              </w:rPr>
              <w:t>6</w:t>
            </w:r>
          </w:p>
        </w:tc>
        <w:tc>
          <w:tcPr>
            <w:tcW w:w="835" w:type="dxa"/>
            <w:vMerge w:val="restart"/>
            <w:tcBorders>
              <w:bottom w:val="nil"/>
            </w:tcBorders>
          </w:tcPr>
          <w:p w14:paraId="6EF51634">
            <w:pPr>
              <w:rPr>
                <w:rFonts w:ascii="Arial"/>
              </w:rPr>
            </w:pPr>
          </w:p>
        </w:tc>
      </w:tr>
      <w:tr w14:paraId="20357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7FF3E054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49F1F90A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62EBDEA8">
            <w:pPr>
              <w:pStyle w:val="5"/>
              <w:spacing w:before="51" w:line="228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理论联系实际，符合学生特点。</w:t>
            </w:r>
          </w:p>
        </w:tc>
        <w:tc>
          <w:tcPr>
            <w:tcW w:w="738" w:type="dxa"/>
          </w:tcPr>
          <w:p w14:paraId="0DC9ADB3">
            <w:pPr>
              <w:pStyle w:val="5"/>
              <w:spacing w:before="51" w:line="237" w:lineRule="auto"/>
              <w:ind w:left="326"/>
              <w:rPr>
                <w:rFonts w:hint="eastAsia"/>
              </w:rPr>
            </w:pPr>
            <w:r>
              <w:t>6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0D195744">
            <w:pPr>
              <w:rPr>
                <w:rFonts w:ascii="Arial"/>
              </w:rPr>
            </w:pPr>
          </w:p>
        </w:tc>
      </w:tr>
      <w:tr w14:paraId="6A418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3E404630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42D16AD1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76FBA36C">
            <w:pPr>
              <w:pStyle w:val="5"/>
              <w:spacing w:before="72" w:line="253" w:lineRule="auto"/>
              <w:ind w:left="8" w:right="61" w:hanging="3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注重学术性、</w:t>
            </w:r>
            <w:r>
              <w:rPr>
                <w:spacing w:val="-52"/>
                <w:lang w:eastAsia="zh-CN"/>
              </w:rPr>
              <w:t xml:space="preserve"> </w:t>
            </w:r>
            <w:r>
              <w:rPr>
                <w:spacing w:val="13"/>
                <w:lang w:eastAsia="zh-CN"/>
              </w:rPr>
              <w:t>内容充实，信息量充分，渗透</w:t>
            </w:r>
            <w:r>
              <w:rPr>
                <w:spacing w:val="12"/>
                <w:lang w:eastAsia="zh-CN"/>
              </w:rPr>
              <w:t>专业思想，为教</w:t>
            </w:r>
            <w:r>
              <w:rPr>
                <w:spacing w:val="9"/>
                <w:lang w:eastAsia="zh-CN"/>
              </w:rPr>
              <w:t>学目标服务。</w:t>
            </w:r>
          </w:p>
        </w:tc>
        <w:tc>
          <w:tcPr>
            <w:tcW w:w="738" w:type="dxa"/>
          </w:tcPr>
          <w:p w14:paraId="2EB95BB9">
            <w:pPr>
              <w:pStyle w:val="5"/>
              <w:spacing w:before="202" w:line="255" w:lineRule="exact"/>
              <w:ind w:left="326"/>
              <w:rPr>
                <w:rFonts w:hint="eastAsia"/>
              </w:rPr>
            </w:pPr>
            <w:r>
              <w:rPr>
                <w:position w:val="1"/>
              </w:rPr>
              <w:t>6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18009ADB">
            <w:pPr>
              <w:rPr>
                <w:rFonts w:ascii="Arial"/>
              </w:rPr>
            </w:pPr>
          </w:p>
        </w:tc>
      </w:tr>
      <w:tr w14:paraId="7FBBE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6E82EECA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300FB25F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653AAB12">
            <w:pPr>
              <w:pStyle w:val="5"/>
              <w:spacing w:before="112" w:line="252" w:lineRule="auto"/>
              <w:ind w:left="21" w:right="61" w:hanging="16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创新创业创造类课程：选题适当，能涵盖一个完整的知识点</w:t>
            </w:r>
            <w:r>
              <w:rPr>
                <w:spacing w:val="10"/>
                <w:lang w:eastAsia="zh-CN"/>
              </w:rPr>
              <w:t xml:space="preserve"> ,</w:t>
            </w:r>
            <w:r>
              <w:rPr>
                <w:spacing w:val="69"/>
                <w:lang w:eastAsia="zh-CN"/>
              </w:rPr>
              <w:t xml:space="preserve"> </w:t>
            </w:r>
            <w:r>
              <w:rPr>
                <w:spacing w:val="10"/>
                <w:lang w:eastAsia="zh-CN"/>
              </w:rPr>
              <w:t>并反映或联系学科发展新思想、新概念、新成果。</w:t>
            </w:r>
          </w:p>
          <w:p w14:paraId="16C1B319">
            <w:pPr>
              <w:pStyle w:val="5"/>
              <w:spacing w:line="253" w:lineRule="auto"/>
              <w:ind w:left="5" w:right="61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专创融合类课程：将创新方法、发明案例和知识产权等相结</w:t>
            </w:r>
            <w:r>
              <w:rPr>
                <w:spacing w:val="12"/>
                <w:lang w:eastAsia="zh-CN"/>
              </w:rPr>
              <w:t>合融入课程、融入知识点教学。</w:t>
            </w:r>
          </w:p>
        </w:tc>
        <w:tc>
          <w:tcPr>
            <w:tcW w:w="738" w:type="dxa"/>
          </w:tcPr>
          <w:p w14:paraId="20008C98">
            <w:pPr>
              <w:spacing w:line="437" w:lineRule="auto"/>
              <w:rPr>
                <w:rFonts w:ascii="Arial"/>
              </w:rPr>
            </w:pPr>
          </w:p>
          <w:p w14:paraId="501E53C6">
            <w:pPr>
              <w:pStyle w:val="5"/>
              <w:spacing w:before="61" w:line="256" w:lineRule="exact"/>
              <w:ind w:left="326"/>
              <w:rPr>
                <w:rFonts w:hint="eastAsia"/>
              </w:rPr>
            </w:pPr>
            <w:r>
              <w:rPr>
                <w:position w:val="1"/>
              </w:rPr>
              <w:t>6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3680A161">
            <w:pPr>
              <w:rPr>
                <w:rFonts w:ascii="Arial"/>
              </w:rPr>
            </w:pPr>
          </w:p>
        </w:tc>
      </w:tr>
      <w:tr w14:paraId="6CA14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6695C52B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</w:tcPr>
          <w:p w14:paraId="1AB9E4B4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68879E50">
            <w:pPr>
              <w:pStyle w:val="5"/>
              <w:spacing w:before="116" w:line="228" w:lineRule="auto"/>
              <w:ind w:left="5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重点突出，条理清楚，逻辑性强，承前启后、</w:t>
            </w:r>
            <w:r>
              <w:rPr>
                <w:spacing w:val="13"/>
                <w:lang w:eastAsia="zh-CN"/>
              </w:rPr>
              <w:t>循序渐进。</w:t>
            </w:r>
          </w:p>
        </w:tc>
        <w:tc>
          <w:tcPr>
            <w:tcW w:w="738" w:type="dxa"/>
          </w:tcPr>
          <w:p w14:paraId="35D1437F">
            <w:pPr>
              <w:pStyle w:val="5"/>
              <w:spacing w:before="116" w:line="256" w:lineRule="exact"/>
              <w:ind w:left="326"/>
              <w:rPr>
                <w:rFonts w:hint="eastAsia"/>
              </w:rPr>
            </w:pPr>
            <w:r>
              <w:rPr>
                <w:position w:val="1"/>
              </w:rPr>
              <w:t>6</w:t>
            </w:r>
          </w:p>
        </w:tc>
        <w:tc>
          <w:tcPr>
            <w:tcW w:w="835" w:type="dxa"/>
            <w:vMerge w:val="continue"/>
            <w:tcBorders>
              <w:top w:val="nil"/>
            </w:tcBorders>
          </w:tcPr>
          <w:p w14:paraId="38173036">
            <w:pPr>
              <w:rPr>
                <w:rFonts w:ascii="Arial"/>
              </w:rPr>
            </w:pPr>
          </w:p>
        </w:tc>
      </w:tr>
      <w:tr w14:paraId="29119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037875F6">
            <w:pPr>
              <w:rPr>
                <w:rFonts w:ascii="Arial"/>
              </w:rPr>
            </w:pP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3F5200C2">
            <w:pPr>
              <w:spacing w:line="272" w:lineRule="auto"/>
              <w:rPr>
                <w:rFonts w:ascii="Arial"/>
              </w:rPr>
            </w:pPr>
          </w:p>
          <w:p w14:paraId="47F3FAA0">
            <w:pPr>
              <w:spacing w:line="272" w:lineRule="auto"/>
              <w:rPr>
                <w:rFonts w:ascii="Arial"/>
              </w:rPr>
            </w:pPr>
          </w:p>
          <w:p w14:paraId="75E2B865">
            <w:pPr>
              <w:spacing w:line="273" w:lineRule="auto"/>
              <w:rPr>
                <w:rFonts w:ascii="Arial"/>
              </w:rPr>
            </w:pPr>
          </w:p>
          <w:p w14:paraId="15C8E697">
            <w:pPr>
              <w:pStyle w:val="5"/>
              <w:spacing w:before="61" w:line="252" w:lineRule="auto"/>
              <w:ind w:left="298" w:right="91" w:hanging="206"/>
              <w:rPr>
                <w:rFonts w:hint="eastAsia"/>
              </w:rPr>
            </w:pPr>
            <w:r>
              <w:rPr>
                <w:spacing w:val="10"/>
              </w:rPr>
              <w:t>教学组织</w:t>
            </w:r>
            <w:r>
              <w:rPr>
                <w:spacing w:val="5"/>
              </w:rPr>
              <w:t>效果</w:t>
            </w:r>
          </w:p>
          <w:p w14:paraId="5742F7E9">
            <w:pPr>
              <w:pStyle w:val="5"/>
              <w:spacing w:line="228" w:lineRule="auto"/>
              <w:ind w:left="97"/>
              <w:rPr>
                <w:rFonts w:hint="eastAsia"/>
              </w:rPr>
            </w:pPr>
            <w:r>
              <w:rPr>
                <w:spacing w:val="5"/>
              </w:rPr>
              <w:t>（30分）</w:t>
            </w:r>
          </w:p>
        </w:tc>
        <w:tc>
          <w:tcPr>
            <w:tcW w:w="5387" w:type="dxa"/>
          </w:tcPr>
          <w:p w14:paraId="3F2D834E">
            <w:pPr>
              <w:pStyle w:val="5"/>
              <w:spacing w:before="114" w:line="253" w:lineRule="auto"/>
              <w:ind w:left="6" w:right="61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教学过程安排合理，方法运用灵活、恰当，教学设计方案体现完整，有效解决了实际教学问题，完成设</w:t>
            </w:r>
            <w:r>
              <w:rPr>
                <w:spacing w:val="13"/>
                <w:lang w:eastAsia="zh-CN"/>
              </w:rPr>
              <w:t>定教学目标。</w:t>
            </w:r>
          </w:p>
        </w:tc>
        <w:tc>
          <w:tcPr>
            <w:tcW w:w="738" w:type="dxa"/>
          </w:tcPr>
          <w:p w14:paraId="5013231F">
            <w:pPr>
              <w:pStyle w:val="5"/>
              <w:spacing w:before="243" w:line="255" w:lineRule="exact"/>
              <w:ind w:left="296"/>
              <w:rPr>
                <w:rFonts w:hint="eastAsia"/>
              </w:rPr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835" w:type="dxa"/>
            <w:vMerge w:val="restart"/>
            <w:tcBorders>
              <w:bottom w:val="nil"/>
            </w:tcBorders>
          </w:tcPr>
          <w:p w14:paraId="093749A9">
            <w:pPr>
              <w:rPr>
                <w:rFonts w:ascii="Arial"/>
              </w:rPr>
            </w:pPr>
          </w:p>
        </w:tc>
      </w:tr>
      <w:tr w14:paraId="6324F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224F2EC1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52C15F07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5F67833B">
            <w:pPr>
              <w:pStyle w:val="5"/>
              <w:spacing w:before="91" w:line="229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启发性强，能有效调动学生思维和学习积极性。</w:t>
            </w:r>
          </w:p>
        </w:tc>
        <w:tc>
          <w:tcPr>
            <w:tcW w:w="738" w:type="dxa"/>
          </w:tcPr>
          <w:p w14:paraId="212259A8">
            <w:pPr>
              <w:pStyle w:val="5"/>
              <w:spacing w:before="92" w:line="255" w:lineRule="exact"/>
              <w:ind w:left="296"/>
              <w:rPr>
                <w:rFonts w:hint="eastAsia"/>
              </w:rPr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3DD65919">
            <w:pPr>
              <w:rPr>
                <w:rFonts w:ascii="Arial"/>
              </w:rPr>
            </w:pPr>
          </w:p>
        </w:tc>
      </w:tr>
      <w:tr w14:paraId="601B8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1B2A0403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35E8A774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396CE81B">
            <w:pPr>
              <w:pStyle w:val="5"/>
              <w:spacing w:before="107" w:line="228" w:lineRule="auto"/>
              <w:ind w:left="5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讲解完整，时间安排合理，课堂应变能力强。</w:t>
            </w:r>
          </w:p>
        </w:tc>
        <w:tc>
          <w:tcPr>
            <w:tcW w:w="738" w:type="dxa"/>
          </w:tcPr>
          <w:p w14:paraId="22111AEB">
            <w:pPr>
              <w:pStyle w:val="5"/>
              <w:spacing w:before="107" w:line="256" w:lineRule="exact"/>
              <w:ind w:left="329"/>
              <w:rPr>
                <w:rFonts w:hint="eastAsi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05426B50">
            <w:pPr>
              <w:rPr>
                <w:rFonts w:ascii="Arial"/>
              </w:rPr>
            </w:pPr>
          </w:p>
        </w:tc>
      </w:tr>
      <w:tr w14:paraId="075D0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1B787D27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78660AF8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7DBFC912">
            <w:pPr>
              <w:pStyle w:val="5"/>
              <w:spacing w:before="54" w:line="227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熟练、有效运用多媒体等现代教学手段。</w:t>
            </w:r>
          </w:p>
        </w:tc>
        <w:tc>
          <w:tcPr>
            <w:tcW w:w="738" w:type="dxa"/>
          </w:tcPr>
          <w:p w14:paraId="4191B6D8">
            <w:pPr>
              <w:pStyle w:val="5"/>
              <w:spacing w:before="53" w:line="235" w:lineRule="auto"/>
              <w:ind w:left="324"/>
              <w:rPr>
                <w:rFonts w:hint="eastAsia"/>
              </w:rPr>
            </w:pPr>
            <w:r>
              <w:t>4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0E204753">
            <w:pPr>
              <w:rPr>
                <w:rFonts w:ascii="Arial"/>
              </w:rPr>
            </w:pPr>
          </w:p>
        </w:tc>
      </w:tr>
      <w:tr w14:paraId="277A8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15DEE9C5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</w:tcPr>
          <w:p w14:paraId="23BAFA98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572C4C65">
            <w:pPr>
              <w:pStyle w:val="5"/>
              <w:spacing w:before="112" w:line="252" w:lineRule="auto"/>
              <w:ind w:left="20" w:right="61" w:hanging="15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板书设计、教具与教学内容紧密联系、板书与多媒体相配合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,</w:t>
            </w:r>
            <w:r>
              <w:rPr>
                <w:spacing w:val="72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简洁、工整、美观、大小适当。</w:t>
            </w:r>
          </w:p>
        </w:tc>
        <w:tc>
          <w:tcPr>
            <w:tcW w:w="738" w:type="dxa"/>
          </w:tcPr>
          <w:p w14:paraId="597B9ADA">
            <w:pPr>
              <w:pStyle w:val="5"/>
              <w:spacing w:before="242" w:line="256" w:lineRule="exact"/>
              <w:ind w:left="329"/>
              <w:rPr>
                <w:rFonts w:hint="eastAsi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75F08711">
            <w:pPr>
              <w:rPr>
                <w:rFonts w:ascii="Arial"/>
              </w:rPr>
            </w:pPr>
          </w:p>
        </w:tc>
      </w:tr>
      <w:tr w14:paraId="6A1B7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23172C8B">
            <w:pPr>
              <w:rPr>
                <w:rFonts w:ascii="Arial"/>
              </w:rPr>
            </w:pP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4B14A22B">
            <w:pPr>
              <w:spacing w:line="254" w:lineRule="auto"/>
              <w:rPr>
                <w:rFonts w:ascii="Arial"/>
              </w:rPr>
            </w:pPr>
          </w:p>
          <w:p w14:paraId="719E2502">
            <w:pPr>
              <w:spacing w:line="254" w:lineRule="auto"/>
              <w:rPr>
                <w:rFonts w:ascii="Arial"/>
              </w:rPr>
            </w:pPr>
          </w:p>
          <w:p w14:paraId="5AFEB250">
            <w:pPr>
              <w:pStyle w:val="5"/>
              <w:spacing w:before="61" w:line="254" w:lineRule="auto"/>
              <w:ind w:left="96" w:right="91" w:hanging="7"/>
              <w:rPr>
                <w:rFonts w:hint="eastAsia"/>
              </w:rPr>
            </w:pPr>
            <w:r>
              <w:rPr>
                <w:spacing w:val="11"/>
              </w:rPr>
              <w:t>语言教态</w:t>
            </w:r>
            <w:r>
              <w:rPr>
                <w:spacing w:val="5"/>
              </w:rPr>
              <w:t>（10分）</w:t>
            </w:r>
          </w:p>
        </w:tc>
        <w:tc>
          <w:tcPr>
            <w:tcW w:w="5387" w:type="dxa"/>
          </w:tcPr>
          <w:p w14:paraId="780B992D">
            <w:pPr>
              <w:pStyle w:val="5"/>
              <w:spacing w:before="115" w:line="253" w:lineRule="auto"/>
              <w:ind w:left="5" w:right="61" w:hanging="1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普通话讲课，教学语言规范、清晰，流畅、准确、生动，富</w:t>
            </w:r>
            <w:r>
              <w:rPr>
                <w:spacing w:val="12"/>
                <w:lang w:eastAsia="zh-CN"/>
              </w:rPr>
              <w:t>有感染力，语速节奏恰当。</w:t>
            </w:r>
          </w:p>
        </w:tc>
        <w:tc>
          <w:tcPr>
            <w:tcW w:w="738" w:type="dxa"/>
          </w:tcPr>
          <w:p w14:paraId="700045B0">
            <w:pPr>
              <w:pStyle w:val="5"/>
              <w:spacing w:before="245" w:line="255" w:lineRule="exact"/>
              <w:ind w:left="329"/>
              <w:rPr>
                <w:rFonts w:hint="eastAsi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557E51F8">
            <w:pPr>
              <w:rPr>
                <w:rFonts w:ascii="Arial"/>
              </w:rPr>
            </w:pPr>
          </w:p>
        </w:tc>
      </w:tr>
      <w:tr w14:paraId="39D55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3B15C37F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</w:tcPr>
          <w:p w14:paraId="4CF9A6D8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20827FCB">
            <w:pPr>
              <w:pStyle w:val="5"/>
              <w:spacing w:before="55" w:line="227" w:lineRule="auto"/>
              <w:ind w:left="5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肢体语言运用合理、恰当，教态自然大方。</w:t>
            </w:r>
          </w:p>
        </w:tc>
        <w:tc>
          <w:tcPr>
            <w:tcW w:w="738" w:type="dxa"/>
          </w:tcPr>
          <w:p w14:paraId="496D419F">
            <w:pPr>
              <w:pStyle w:val="5"/>
              <w:spacing w:before="55" w:line="233" w:lineRule="auto"/>
              <w:ind w:left="329"/>
              <w:rPr>
                <w:rFonts w:hint="eastAsia"/>
              </w:rPr>
            </w:pPr>
            <w:r>
              <w:t>3</w:t>
            </w:r>
          </w:p>
        </w:tc>
        <w:tc>
          <w:tcPr>
            <w:tcW w:w="835" w:type="dxa"/>
            <w:vMerge w:val="continue"/>
            <w:tcBorders>
              <w:top w:val="nil"/>
              <w:bottom w:val="nil"/>
            </w:tcBorders>
          </w:tcPr>
          <w:p w14:paraId="7F7B5769">
            <w:pPr>
              <w:rPr>
                <w:rFonts w:ascii="Arial"/>
              </w:rPr>
            </w:pPr>
          </w:p>
        </w:tc>
      </w:tr>
      <w:tr w14:paraId="3DF19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65" w:type="dxa"/>
            <w:vMerge w:val="continue"/>
            <w:tcBorders>
              <w:top w:val="nil"/>
              <w:bottom w:val="nil"/>
            </w:tcBorders>
          </w:tcPr>
          <w:p w14:paraId="47A48D2B">
            <w:pPr>
              <w:rPr>
                <w:rFonts w:ascii="Arial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</w:tcPr>
          <w:p w14:paraId="0EC87328">
            <w:pPr>
              <w:rPr>
                <w:rFonts w:ascii="Arial"/>
              </w:rPr>
            </w:pPr>
          </w:p>
        </w:tc>
        <w:tc>
          <w:tcPr>
            <w:tcW w:w="5387" w:type="dxa"/>
          </w:tcPr>
          <w:p w14:paraId="3AF6726A">
            <w:pPr>
              <w:pStyle w:val="5"/>
              <w:spacing w:before="76" w:line="252" w:lineRule="auto"/>
              <w:ind w:left="8" w:right="61" w:hanging="1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教态仪表自然得体，精神饱满，亲和力强。能展现良好的教</w:t>
            </w:r>
            <w:r>
              <w:rPr>
                <w:spacing w:val="11"/>
                <w:lang w:eastAsia="zh-CN"/>
              </w:rPr>
              <w:t>学风貌和个人魅力。</w:t>
            </w:r>
          </w:p>
        </w:tc>
        <w:tc>
          <w:tcPr>
            <w:tcW w:w="738" w:type="dxa"/>
          </w:tcPr>
          <w:p w14:paraId="1B901EC8">
            <w:pPr>
              <w:pStyle w:val="5"/>
              <w:spacing w:before="206" w:line="257" w:lineRule="exact"/>
              <w:ind w:left="327"/>
              <w:rPr>
                <w:rFonts w:hint="eastAsi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835" w:type="dxa"/>
            <w:vMerge w:val="continue"/>
            <w:tcBorders>
              <w:top w:val="nil"/>
            </w:tcBorders>
          </w:tcPr>
          <w:p w14:paraId="02F9A312">
            <w:pPr>
              <w:rPr>
                <w:rFonts w:ascii="Arial"/>
              </w:rPr>
            </w:pPr>
          </w:p>
        </w:tc>
      </w:tr>
      <w:tr w14:paraId="271C3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165" w:type="dxa"/>
            <w:vMerge w:val="continue"/>
            <w:tcBorders>
              <w:top w:val="nil"/>
            </w:tcBorders>
          </w:tcPr>
          <w:p w14:paraId="7832DEDC">
            <w:pPr>
              <w:rPr>
                <w:rFonts w:ascii="Arial"/>
              </w:rPr>
            </w:pPr>
          </w:p>
        </w:tc>
        <w:tc>
          <w:tcPr>
            <w:tcW w:w="992" w:type="dxa"/>
          </w:tcPr>
          <w:p w14:paraId="529C8B17">
            <w:pPr>
              <w:pStyle w:val="5"/>
              <w:spacing w:before="95" w:line="228" w:lineRule="auto"/>
              <w:ind w:left="296"/>
              <w:rPr>
                <w:rFonts w:hint="eastAsia"/>
              </w:rPr>
            </w:pPr>
            <w:r>
              <w:rPr>
                <w:spacing w:val="6"/>
              </w:rPr>
              <w:t>教学</w:t>
            </w:r>
          </w:p>
          <w:p w14:paraId="5A90E438">
            <w:pPr>
              <w:pStyle w:val="5"/>
              <w:spacing w:before="23" w:line="254" w:lineRule="auto"/>
              <w:ind w:left="97" w:right="106" w:firstLine="196"/>
              <w:rPr>
                <w:rFonts w:hint="eastAsia"/>
              </w:rPr>
            </w:pPr>
            <w:r>
              <w:rPr>
                <w:spacing w:val="7"/>
              </w:rPr>
              <w:t>特色</w:t>
            </w:r>
            <w:r>
              <w:rPr>
                <w:spacing w:val="4"/>
              </w:rPr>
              <w:t>（10分）</w:t>
            </w:r>
          </w:p>
        </w:tc>
        <w:tc>
          <w:tcPr>
            <w:tcW w:w="5387" w:type="dxa"/>
          </w:tcPr>
          <w:p w14:paraId="039023A5">
            <w:pPr>
              <w:spacing w:line="290" w:lineRule="auto"/>
              <w:rPr>
                <w:rFonts w:ascii="Arial"/>
              </w:rPr>
            </w:pPr>
          </w:p>
          <w:p w14:paraId="4BB4289D">
            <w:pPr>
              <w:pStyle w:val="5"/>
              <w:spacing w:before="62" w:line="228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教学理念先进、风格突出、感染力强、教学效果好。</w:t>
            </w:r>
          </w:p>
        </w:tc>
        <w:tc>
          <w:tcPr>
            <w:tcW w:w="738" w:type="dxa"/>
          </w:tcPr>
          <w:p w14:paraId="5986E74D">
            <w:pPr>
              <w:spacing w:line="290" w:lineRule="auto"/>
              <w:rPr>
                <w:rFonts w:ascii="Arial"/>
              </w:rPr>
            </w:pPr>
          </w:p>
          <w:p w14:paraId="27644DC4">
            <w:pPr>
              <w:pStyle w:val="5"/>
              <w:spacing w:before="62" w:line="256" w:lineRule="exact"/>
              <w:ind w:left="296"/>
              <w:rPr>
                <w:rFonts w:hint="eastAsia"/>
              </w:rPr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835" w:type="dxa"/>
          </w:tcPr>
          <w:p w14:paraId="4E08150B">
            <w:pPr>
              <w:rPr>
                <w:rFonts w:ascii="Arial"/>
              </w:rPr>
            </w:pPr>
          </w:p>
        </w:tc>
      </w:tr>
      <w:tr w14:paraId="1B279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157" w:type="dxa"/>
            <w:gridSpan w:val="2"/>
          </w:tcPr>
          <w:p w14:paraId="7FF8E2D2">
            <w:pPr>
              <w:pStyle w:val="5"/>
              <w:spacing w:before="207" w:line="229" w:lineRule="auto"/>
              <w:ind w:left="668"/>
              <w:rPr>
                <w:rFonts w:hint="eastAsia"/>
              </w:rPr>
            </w:pPr>
            <w:r>
              <w:rPr>
                <w:spacing w:val="13"/>
              </w:rPr>
              <w:t>评委签名</w:t>
            </w:r>
          </w:p>
        </w:tc>
        <w:tc>
          <w:tcPr>
            <w:tcW w:w="5387" w:type="dxa"/>
          </w:tcPr>
          <w:p w14:paraId="0A228F59">
            <w:pPr>
              <w:rPr>
                <w:rFonts w:ascii="Arial"/>
              </w:rPr>
            </w:pPr>
          </w:p>
        </w:tc>
        <w:tc>
          <w:tcPr>
            <w:tcW w:w="738" w:type="dxa"/>
          </w:tcPr>
          <w:p w14:paraId="6AE202F3">
            <w:pPr>
              <w:pStyle w:val="5"/>
              <w:spacing w:before="79" w:line="230" w:lineRule="auto"/>
              <w:ind w:left="172"/>
              <w:rPr>
                <w:rFonts w:hint="eastAsia"/>
              </w:rPr>
            </w:pPr>
            <w:r>
              <w:rPr>
                <w:spacing w:val="7"/>
              </w:rPr>
              <w:t>合计</w:t>
            </w:r>
          </w:p>
          <w:p w14:paraId="7B981843">
            <w:pPr>
              <w:pStyle w:val="5"/>
              <w:spacing w:before="20" w:line="228" w:lineRule="auto"/>
              <w:ind w:left="172"/>
              <w:rPr>
                <w:rFonts w:hint="eastAsia"/>
              </w:rPr>
            </w:pPr>
            <w:r>
              <w:rPr>
                <w:spacing w:val="7"/>
              </w:rPr>
              <w:t>得分</w:t>
            </w:r>
          </w:p>
        </w:tc>
        <w:tc>
          <w:tcPr>
            <w:tcW w:w="835" w:type="dxa"/>
          </w:tcPr>
          <w:p w14:paraId="14E7C970">
            <w:pPr>
              <w:rPr>
                <w:rFonts w:ascii="Arial"/>
              </w:rPr>
            </w:pPr>
          </w:p>
        </w:tc>
      </w:tr>
    </w:tbl>
    <w:p w14:paraId="5872D8D2">
      <w:pPr>
        <w:pStyle w:val="2"/>
        <w:spacing w:before="35" w:line="219" w:lineRule="auto"/>
        <w:ind w:left="471"/>
        <w:rPr>
          <w:rFonts w:hint="eastAsia" w:ascii="楷体" w:hAnsi="楷体" w:eastAsia="楷体" w:cs="楷体"/>
          <w:lang w:eastAsia="zh-CN"/>
        </w:rPr>
        <w:sectPr>
          <w:pgSz w:w="11906" w:h="16840"/>
          <w:pgMar w:top="400" w:right="1390" w:bottom="0" w:left="1392" w:header="0" w:footer="0" w:gutter="0"/>
          <w:cols w:space="720" w:num="1"/>
        </w:sectPr>
      </w:pPr>
      <w:r>
        <w:rPr>
          <w:spacing w:val="-5"/>
          <w:lang w:eastAsia="zh-CN"/>
        </w:rPr>
        <w:t>注：评委评分可保留小数点后1位</w:t>
      </w:r>
    </w:p>
    <w:p w14:paraId="665CE7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B2739"/>
    <w:rsid w:val="509B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2026-07-03T07:16:00Z</dcterms:created>
  <dc:creator>ℳ 言少年</dc:creator>
  <cp:lastModifiedBy>ℳ 言少年</cp:lastModifiedBy>
  <dcterms:modified xsi:type="dcterms:W3CDTF">2026-07-03T07:29:53Z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A19B71C74524466AAE0B4B19E0D98C64_11</vt:lpwstr>
  </property>
  <property fmtid="{D5CDD505-2E9C-101B-9397-08002B2CF9AE}" pid="4" name="KSOTemplateDocerSaveRecord">
    <vt:lpwstr>eyJoZGlkIjoiZThlMDEyMjY3OWJkOTdiOTgxNDdlM2U2YmY3ODkzZjciLCJ1c2VySWQiOiI0Mzg0NTc1MjEifQ==</vt:lpwstr>
  </property>
</Properties>
</file>