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3B0B0">
      <w:pPr>
        <w:pStyle w:val="2"/>
        <w:keepNext w:val="0"/>
        <w:keepLines w:val="0"/>
        <w:pageBreakBefore w:val="0"/>
        <w:widowControl/>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b/>
          <w:bCs w:val="0"/>
          <w:color w:val="000000" w:themeColor="text1"/>
          <w:sz w:val="44"/>
          <w:szCs w:val="44"/>
          <w14:textFill>
            <w14:solidFill>
              <w14:schemeClr w14:val="tx1"/>
            </w14:solidFill>
          </w14:textFill>
        </w:rPr>
      </w:pPr>
      <w:r>
        <w:rPr>
          <w:rFonts w:hint="eastAsia" w:ascii="宋体" w:hAnsi="宋体" w:eastAsia="宋体" w:cs="宋体"/>
          <w:b/>
          <w:bCs w:val="0"/>
          <w:color w:val="000000" w:themeColor="text1"/>
          <w:sz w:val="44"/>
          <w:szCs w:val="44"/>
          <w14:textFill>
            <w14:solidFill>
              <w14:schemeClr w14:val="tx1"/>
            </w14:solidFill>
          </w14:textFill>
        </w:rPr>
        <w:t>4. 计划管理</w:t>
      </w:r>
    </w:p>
    <w:p w14:paraId="0DC5115C">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1</w:t>
      </w:r>
      <w:r>
        <w:rPr>
          <w:rFonts w:hint="eastAsia" w:ascii="宋体" w:hAnsi="宋体" w:eastAsia="宋体" w:cs="宋体"/>
          <w:b/>
          <w:bCs w:val="0"/>
          <w:color w:val="000000" w:themeColor="text1"/>
          <w:sz w:val="24"/>
          <w:szCs w:val="24"/>
          <w14:textFill>
            <w14:solidFill>
              <w14:schemeClr w14:val="tx1"/>
            </w14:solidFill>
          </w14:textFill>
        </w:rPr>
        <w:t xml:space="preserve"> 培养方案管理</w:t>
      </w:r>
      <w:bookmarkStart w:id="0" w:name="_GoBack"/>
      <w:bookmarkEnd w:id="0"/>
    </w:p>
    <w:p w14:paraId="5E2B474E">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4.1.1</w:t>
      </w:r>
      <w:r>
        <w:rPr>
          <w:rFonts w:hint="eastAsia" w:ascii="宋体" w:hAnsi="宋体" w:eastAsia="宋体" w:cs="宋体"/>
          <w:sz w:val="24"/>
          <w:szCs w:val="24"/>
        </w:rPr>
        <w:t>进入培养方案</w:t>
      </w:r>
    </w:p>
    <w:p w14:paraId="6008D3B6">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登录教务管理系统，确认右上角显示身份为"学院教学秘书"</w:t>
      </w:r>
      <w:r>
        <w:rPr>
          <w:rFonts w:hint="eastAsia" w:ascii="宋体" w:hAnsi="宋体" w:cs="宋体"/>
          <w:sz w:val="24"/>
          <w:szCs w:val="24"/>
          <w:lang w:eastAsia="zh-CN"/>
        </w:rPr>
        <w:t>；</w:t>
      </w:r>
    </w:p>
    <w:p w14:paraId="1C7B9788">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点击左侧导航栏【培养方案管理】（在"计划管理"分组下）</w:t>
      </w:r>
      <w:r>
        <w:rPr>
          <w:rFonts w:hint="eastAsia" w:ascii="宋体" w:hAnsi="宋体" w:cs="宋体"/>
          <w:sz w:val="24"/>
          <w:szCs w:val="24"/>
          <w:lang w:eastAsia="zh-CN"/>
        </w:rPr>
        <w:t>；</w:t>
      </w:r>
    </w:p>
    <w:p w14:paraId="3E1703AC">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系统显示本学院所属的培养方案列表</w:t>
      </w:r>
      <w:r>
        <w:rPr>
          <w:rFonts w:hint="eastAsia" w:ascii="宋体" w:hAnsi="宋体" w:cs="宋体"/>
          <w:sz w:val="24"/>
          <w:szCs w:val="24"/>
          <w:lang w:eastAsia="zh-CN"/>
        </w:rPr>
        <w:t>；</w:t>
      </w:r>
    </w:p>
    <w:p w14:paraId="45C41439">
      <w:pPr>
        <w:keepNext w:val="0"/>
        <w:keepLines w:val="0"/>
        <w:pageBreakBefore w:val="0"/>
        <w:widowControl/>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drawing>
          <wp:inline distT="0" distB="0" distL="114300" distR="114300">
            <wp:extent cx="5266690" cy="1539240"/>
            <wp:effectExtent l="9525" t="9525" r="1968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b="40690"/>
                    <a:stretch>
                      <a:fillRect/>
                    </a:stretch>
                  </pic:blipFill>
                  <pic:spPr>
                    <a:xfrm>
                      <a:off x="0" y="0"/>
                      <a:ext cx="5266690" cy="1539240"/>
                    </a:xfrm>
                    <a:prstGeom prst="rect">
                      <a:avLst/>
                    </a:prstGeom>
                    <a:noFill/>
                    <a:ln>
                      <a:solidFill>
                        <a:schemeClr val="tx1"/>
                      </a:solidFill>
                    </a:ln>
                  </pic:spPr>
                </pic:pic>
              </a:graphicData>
            </a:graphic>
          </wp:inline>
        </w:drawing>
      </w:r>
    </w:p>
    <w:p w14:paraId="1DB04966">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cs="宋体"/>
          <w:sz w:val="24"/>
          <w:szCs w:val="24"/>
          <w:lang w:val="en-US" w:eastAsia="zh-CN"/>
        </w:rPr>
        <w:t>4.支撑多维度</w:t>
      </w:r>
      <w:r>
        <w:rPr>
          <w:rFonts w:hint="eastAsia" w:ascii="宋体" w:hAnsi="宋体" w:eastAsia="宋体" w:cs="宋体"/>
          <w:sz w:val="24"/>
          <w:szCs w:val="24"/>
        </w:rPr>
        <w:t>查询与筛选培养方案</w:t>
      </w:r>
    </w:p>
    <w:p w14:paraId="11F4BC0C">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rPr>
      </w:pPr>
      <w:r>
        <w:drawing>
          <wp:inline distT="0" distB="0" distL="114300" distR="114300">
            <wp:extent cx="5273040" cy="105791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b="29971"/>
                    <a:stretch>
                      <a:fillRect/>
                    </a:stretch>
                  </pic:blipFill>
                  <pic:spPr>
                    <a:xfrm>
                      <a:off x="0" y="0"/>
                      <a:ext cx="5273040" cy="1057910"/>
                    </a:xfrm>
                    <a:prstGeom prst="rect">
                      <a:avLst/>
                    </a:prstGeom>
                    <a:noFill/>
                    <a:ln>
                      <a:solidFill>
                        <a:schemeClr val="tx1"/>
                      </a:solidFill>
                    </a:ln>
                  </pic:spPr>
                </pic:pic>
              </a:graphicData>
            </a:graphic>
          </wp:inline>
        </w:drawing>
      </w:r>
    </w:p>
    <w:p w14:paraId="5ADBF913">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4.1.2创建</w:t>
      </w:r>
      <w:r>
        <w:rPr>
          <w:rFonts w:hint="eastAsia" w:ascii="宋体" w:hAnsi="宋体" w:eastAsia="宋体" w:cs="宋体"/>
          <w:sz w:val="24"/>
          <w:szCs w:val="24"/>
        </w:rPr>
        <w:t>培养方案</w:t>
      </w:r>
    </w:p>
    <w:p w14:paraId="5AE60610">
      <w:pPr>
        <w:rPr>
          <w:rFonts w:hint="default" w:eastAsia="宋体"/>
          <w:lang w:val="en-US" w:eastAsia="zh-CN"/>
        </w:rPr>
      </w:pPr>
      <w:r>
        <w:rPr>
          <w:rFonts w:hint="eastAsia" w:ascii="宋体" w:hAnsi="宋体" w:cs="宋体"/>
          <w:sz w:val="24"/>
          <w:szCs w:val="24"/>
          <w:lang w:val="en-US" w:eastAsia="zh-CN"/>
        </w:rPr>
        <w:t>1.点击新增按钮创建新的培养方案；</w:t>
      </w:r>
    </w:p>
    <w:p w14:paraId="64C3C3EC">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5420" cy="1820545"/>
            <wp:effectExtent l="9525" t="9525" r="2095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5420" cy="1820545"/>
                    </a:xfrm>
                    <a:prstGeom prst="rect">
                      <a:avLst/>
                    </a:prstGeom>
                    <a:noFill/>
                    <a:ln>
                      <a:solidFill>
                        <a:schemeClr val="tx1"/>
                      </a:solidFill>
                    </a:ln>
                  </pic:spPr>
                </pic:pic>
              </a:graphicData>
            </a:graphic>
          </wp:inline>
        </w:drawing>
      </w:r>
    </w:p>
    <w:p w14:paraId="131FB2C6">
      <w:pPr>
        <w:rPr>
          <w:rFonts w:hint="default" w:eastAsia="宋体"/>
          <w:lang w:val="en-US" w:eastAsia="zh-CN"/>
        </w:rPr>
      </w:pPr>
      <w:r>
        <w:rPr>
          <w:rFonts w:hint="eastAsia" w:ascii="宋体" w:hAnsi="宋体" w:cs="宋体"/>
          <w:sz w:val="24"/>
          <w:szCs w:val="24"/>
          <w:lang w:val="en-US" w:eastAsia="zh-CN"/>
        </w:rPr>
        <w:t>2.点击复制按钮，从已有的培养方案或模板中复制（模板需要管理端提前预置）；</w:t>
      </w:r>
    </w:p>
    <w:p w14:paraId="27001E25">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2433320"/>
            <wp:effectExtent l="9525" t="9525" r="1968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6690" cy="2433320"/>
                    </a:xfrm>
                    <a:prstGeom prst="rect">
                      <a:avLst/>
                    </a:prstGeom>
                    <a:noFill/>
                    <a:ln>
                      <a:solidFill>
                        <a:schemeClr val="tx1"/>
                      </a:solidFill>
                    </a:ln>
                  </pic:spPr>
                </pic:pic>
              </a:graphicData>
            </a:graphic>
          </wp:inline>
        </w:drawing>
      </w:r>
    </w:p>
    <w:p w14:paraId="5F2190EA">
      <w:pPr>
        <w:rPr>
          <w:rFonts w:hint="eastAsia" w:ascii="宋体" w:hAnsi="宋体" w:cs="宋体"/>
          <w:sz w:val="24"/>
          <w:szCs w:val="24"/>
          <w:lang w:val="en-US" w:eastAsia="zh-CN"/>
        </w:rPr>
      </w:pPr>
      <w:r>
        <w:rPr>
          <w:rFonts w:hint="eastAsia" w:ascii="宋体" w:hAnsi="宋体" w:cs="宋体"/>
          <w:sz w:val="24"/>
          <w:szCs w:val="24"/>
          <w:lang w:val="en-US" w:eastAsia="zh-CN"/>
        </w:rPr>
        <w:t>3.设置专业负责人，专业负责人可以提交培养方案；</w:t>
      </w:r>
    </w:p>
    <w:p w14:paraId="520C7AEE">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1050925"/>
            <wp:effectExtent l="9525" t="9525" r="19685" b="2540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0"/>
                    <a:stretch>
                      <a:fillRect/>
                    </a:stretch>
                  </pic:blipFill>
                  <pic:spPr>
                    <a:xfrm>
                      <a:off x="0" y="0"/>
                      <a:ext cx="5266690" cy="1050925"/>
                    </a:xfrm>
                    <a:prstGeom prst="rect">
                      <a:avLst/>
                    </a:prstGeom>
                    <a:noFill/>
                    <a:ln>
                      <a:solidFill>
                        <a:schemeClr val="tx1"/>
                      </a:solidFill>
                    </a:ln>
                  </pic:spPr>
                </pic:pic>
              </a:graphicData>
            </a:graphic>
          </wp:inline>
        </w:drawing>
      </w:r>
    </w:p>
    <w:p w14:paraId="40704C25">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2230120"/>
            <wp:effectExtent l="9525" t="9525" r="19685" b="2730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1"/>
                    <a:stretch>
                      <a:fillRect/>
                    </a:stretch>
                  </pic:blipFill>
                  <pic:spPr>
                    <a:xfrm>
                      <a:off x="0" y="0"/>
                      <a:ext cx="5266690" cy="2230120"/>
                    </a:xfrm>
                    <a:prstGeom prst="rect">
                      <a:avLst/>
                    </a:prstGeom>
                    <a:noFill/>
                    <a:ln>
                      <a:solidFill>
                        <a:schemeClr val="tx1"/>
                      </a:solidFill>
                    </a:ln>
                  </pic:spPr>
                </pic:pic>
              </a:graphicData>
            </a:graphic>
          </wp:inline>
        </w:drawing>
      </w:r>
    </w:p>
    <w:p w14:paraId="2CD5004E">
      <w:pPr>
        <w:keepNext w:val="0"/>
        <w:keepLines w:val="0"/>
        <w:pageBreakBefore w:val="0"/>
        <w:widowControl/>
        <w:kinsoku/>
        <w:wordWrap/>
        <w:overflowPunct/>
        <w:topLinePunct w:val="0"/>
        <w:autoSpaceDE/>
        <w:autoSpaceDN/>
        <w:bidi w:val="0"/>
        <w:adjustRightInd/>
        <w:snapToGrid/>
        <w:spacing w:line="360" w:lineRule="auto"/>
        <w:rPr>
          <w:rFonts w:hint="default"/>
          <w:lang w:val="en-US" w:eastAsia="zh-CN"/>
        </w:rPr>
      </w:pPr>
      <w:r>
        <w:drawing>
          <wp:inline distT="0" distB="0" distL="114300" distR="114300">
            <wp:extent cx="5266690" cy="2125980"/>
            <wp:effectExtent l="9525" t="9525" r="19685" b="171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2"/>
                    <a:stretch>
                      <a:fillRect/>
                    </a:stretch>
                  </pic:blipFill>
                  <pic:spPr>
                    <a:xfrm>
                      <a:off x="0" y="0"/>
                      <a:ext cx="5266690" cy="2125980"/>
                    </a:xfrm>
                    <a:prstGeom prst="rect">
                      <a:avLst/>
                    </a:prstGeom>
                    <a:noFill/>
                    <a:ln>
                      <a:solidFill>
                        <a:schemeClr val="tx1"/>
                      </a:solidFill>
                    </a:ln>
                  </pic:spPr>
                </pic:pic>
              </a:graphicData>
            </a:graphic>
          </wp:inline>
        </w:drawing>
      </w:r>
    </w:p>
    <w:p w14:paraId="44D40772">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4.1.3录入</w:t>
      </w:r>
      <w:r>
        <w:rPr>
          <w:rFonts w:hint="eastAsia" w:ascii="宋体" w:hAnsi="宋体" w:eastAsia="宋体" w:cs="宋体"/>
          <w:sz w:val="24"/>
          <w:szCs w:val="24"/>
        </w:rPr>
        <w:t>培养方案</w:t>
      </w:r>
    </w:p>
    <w:p w14:paraId="282CF0F4">
      <w:pPr>
        <w:keepNext w:val="0"/>
        <w:keepLines w:val="0"/>
        <w:pageBreakBefore w:val="0"/>
        <w:widowControl/>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使用专业负责人提交或学院管理员录入培养方案，操作提示：学院管理员如果需要编辑权限，需要系统管理员设置对应权限开启。</w:t>
      </w:r>
    </w:p>
    <w:p w14:paraId="27360302">
      <w:pPr>
        <w:rPr>
          <w:rFonts w:hint="eastAsia"/>
          <w:lang w:val="en-US" w:eastAsia="zh-CN"/>
        </w:rPr>
      </w:pPr>
      <w:r>
        <w:drawing>
          <wp:inline distT="0" distB="0" distL="114300" distR="114300">
            <wp:extent cx="5267325" cy="1336675"/>
            <wp:effectExtent l="9525" t="9525" r="19050" b="2540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3"/>
                    <a:stretch>
                      <a:fillRect/>
                    </a:stretch>
                  </pic:blipFill>
                  <pic:spPr>
                    <a:xfrm>
                      <a:off x="0" y="0"/>
                      <a:ext cx="5267325" cy="1336675"/>
                    </a:xfrm>
                    <a:prstGeom prst="rect">
                      <a:avLst/>
                    </a:prstGeom>
                    <a:noFill/>
                    <a:ln>
                      <a:solidFill>
                        <a:schemeClr val="tx1"/>
                      </a:solidFill>
                    </a:ln>
                  </pic:spPr>
                </pic:pic>
              </a:graphicData>
            </a:graphic>
          </wp:inline>
        </w:drawing>
      </w:r>
    </w:p>
    <w:p w14:paraId="39E7F205">
      <w:pPr>
        <w:rPr>
          <w:rFonts w:hint="eastAsia"/>
        </w:rPr>
      </w:pPr>
      <w:r>
        <w:drawing>
          <wp:inline distT="0" distB="0" distL="114300" distR="114300">
            <wp:extent cx="5271770" cy="1875155"/>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4"/>
                    <a:srcRect b="24398"/>
                    <a:stretch>
                      <a:fillRect/>
                    </a:stretch>
                  </pic:blipFill>
                  <pic:spPr>
                    <a:xfrm>
                      <a:off x="0" y="0"/>
                      <a:ext cx="5271770" cy="1875155"/>
                    </a:xfrm>
                    <a:prstGeom prst="rect">
                      <a:avLst/>
                    </a:prstGeom>
                    <a:noFill/>
                    <a:ln>
                      <a:solidFill>
                        <a:schemeClr val="tx1"/>
                      </a:solidFill>
                    </a:ln>
                  </pic:spPr>
                </pic:pic>
              </a:graphicData>
            </a:graphic>
          </wp:inline>
        </w:drawing>
      </w:r>
    </w:p>
    <w:p w14:paraId="03D668F1">
      <w:pPr>
        <w:keepNext w:val="0"/>
        <w:keepLines w:val="0"/>
        <w:pageBreakBefore w:val="0"/>
        <w:widowControl/>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培养方案的录入包括介绍、目标、课程三大类型的内容；建议录入顺序为目标——介绍——课程</w:t>
      </w:r>
      <w:r>
        <w:drawing>
          <wp:inline distT="0" distB="0" distL="114300" distR="114300">
            <wp:extent cx="5266690" cy="95313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rcRect b="27906"/>
                    <a:stretch>
                      <a:fillRect/>
                    </a:stretch>
                  </pic:blipFill>
                  <pic:spPr>
                    <a:xfrm>
                      <a:off x="0" y="0"/>
                      <a:ext cx="5266690" cy="953135"/>
                    </a:xfrm>
                    <a:prstGeom prst="rect">
                      <a:avLst/>
                    </a:prstGeom>
                    <a:noFill/>
                    <a:ln>
                      <a:solidFill>
                        <a:schemeClr val="tx1"/>
                      </a:solidFill>
                    </a:ln>
                  </pic:spPr>
                </pic:pic>
              </a:graphicData>
            </a:graphic>
          </wp:inline>
        </w:drawing>
      </w:r>
    </w:p>
    <w:p w14:paraId="2980C59A">
      <w:pPr>
        <w:keepNext w:val="0"/>
        <w:keepLines w:val="0"/>
        <w:pageBreakBefore w:val="0"/>
        <w:widowControl/>
        <w:numPr>
          <w:ilvl w:val="0"/>
          <w:numId w:val="1"/>
        </w:numPr>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目标录入</w:t>
      </w:r>
    </w:p>
    <w:p w14:paraId="0A118A98">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4785" cy="1900555"/>
            <wp:effectExtent l="9525" t="9525" r="21590" b="139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6"/>
                    <a:stretch>
                      <a:fillRect/>
                    </a:stretch>
                  </pic:blipFill>
                  <pic:spPr>
                    <a:xfrm>
                      <a:off x="0" y="0"/>
                      <a:ext cx="5264785" cy="1900555"/>
                    </a:xfrm>
                    <a:prstGeom prst="rect">
                      <a:avLst/>
                    </a:prstGeom>
                    <a:noFill/>
                    <a:ln>
                      <a:solidFill>
                        <a:schemeClr val="tx1"/>
                      </a:solidFill>
                    </a:ln>
                  </pic:spPr>
                </pic:pic>
              </a:graphicData>
            </a:graphic>
          </wp:inline>
        </w:drawing>
      </w:r>
    </w:p>
    <w:p w14:paraId="047DAB3E">
      <w:pPr>
        <w:keepNext w:val="0"/>
        <w:keepLines w:val="0"/>
        <w:pageBreakBefore w:val="0"/>
        <w:widowControl/>
        <w:numPr>
          <w:numId w:val="0"/>
        </w:numPr>
        <w:kinsoku/>
        <w:wordWrap/>
        <w:overflowPunct/>
        <w:topLinePunct w:val="0"/>
        <w:autoSpaceDE/>
        <w:autoSpaceDN/>
        <w:bidi w:val="0"/>
        <w:adjustRightInd/>
        <w:snapToGrid/>
        <w:spacing w:line="360" w:lineRule="auto"/>
        <w:rPr>
          <w:rFonts w:hint="eastAsia"/>
          <w:lang w:val="en-US" w:eastAsia="zh-CN"/>
        </w:rPr>
      </w:pPr>
      <w:r>
        <w:drawing>
          <wp:inline distT="0" distB="0" distL="114300" distR="114300">
            <wp:extent cx="5266690" cy="1906270"/>
            <wp:effectExtent l="9525" t="9525" r="19685" b="273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7"/>
                    <a:stretch>
                      <a:fillRect/>
                    </a:stretch>
                  </pic:blipFill>
                  <pic:spPr>
                    <a:xfrm>
                      <a:off x="0" y="0"/>
                      <a:ext cx="5266690" cy="1906270"/>
                    </a:xfrm>
                    <a:prstGeom prst="rect">
                      <a:avLst/>
                    </a:prstGeom>
                    <a:noFill/>
                    <a:ln>
                      <a:solidFill>
                        <a:schemeClr val="tx1"/>
                      </a:solidFill>
                    </a:ln>
                  </pic:spPr>
                </pic:pic>
              </a:graphicData>
            </a:graphic>
          </wp:inline>
        </w:drawing>
      </w:r>
    </w:p>
    <w:p w14:paraId="6870C361">
      <w:pPr>
        <w:keepNext w:val="0"/>
        <w:keepLines w:val="0"/>
        <w:pageBreakBefore w:val="0"/>
        <w:widowControl/>
        <w:numPr>
          <w:numId w:val="0"/>
        </w:numPr>
        <w:kinsoku/>
        <w:wordWrap/>
        <w:overflowPunct/>
        <w:topLinePunct w:val="0"/>
        <w:autoSpaceDE/>
        <w:autoSpaceDN/>
        <w:bidi w:val="0"/>
        <w:adjustRightInd/>
        <w:snapToGrid/>
        <w:spacing w:line="360" w:lineRule="auto"/>
        <w:rPr>
          <w:rFonts w:hint="default"/>
          <w:lang w:val="en-US" w:eastAsia="zh-CN"/>
        </w:rPr>
      </w:pPr>
      <w:r>
        <w:rPr>
          <w:rFonts w:hint="eastAsia"/>
          <w:lang w:val="en-US" w:eastAsia="zh-CN"/>
        </w:rPr>
        <w:t>2.介绍录入</w:t>
      </w:r>
    </w:p>
    <w:p w14:paraId="640DA73D">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204089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rcRect t="2825" b="3582"/>
                    <a:stretch>
                      <a:fillRect/>
                    </a:stretch>
                  </pic:blipFill>
                  <pic:spPr>
                    <a:xfrm>
                      <a:off x="0" y="0"/>
                      <a:ext cx="5266690" cy="2040890"/>
                    </a:xfrm>
                    <a:prstGeom prst="rect">
                      <a:avLst/>
                    </a:prstGeom>
                    <a:noFill/>
                    <a:ln>
                      <a:solidFill>
                        <a:schemeClr val="tx1"/>
                      </a:solidFill>
                    </a:ln>
                  </pic:spPr>
                </pic:pic>
              </a:graphicData>
            </a:graphic>
          </wp:inline>
        </w:drawing>
      </w:r>
    </w:p>
    <w:p w14:paraId="00CE30C8">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2108835"/>
            <wp:effectExtent l="9525" t="9525" r="19685"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rcRect t="2695" b="15948"/>
                    <a:stretch>
                      <a:fillRect/>
                    </a:stretch>
                  </pic:blipFill>
                  <pic:spPr>
                    <a:xfrm>
                      <a:off x="0" y="0"/>
                      <a:ext cx="5266690" cy="2108835"/>
                    </a:xfrm>
                    <a:prstGeom prst="rect">
                      <a:avLst/>
                    </a:prstGeom>
                    <a:noFill/>
                    <a:ln>
                      <a:solidFill>
                        <a:schemeClr val="tx1"/>
                      </a:solidFill>
                    </a:ln>
                  </pic:spPr>
                </pic:pic>
              </a:graphicData>
            </a:graphic>
          </wp:inline>
        </w:drawing>
      </w:r>
    </w:p>
    <w:p w14:paraId="36546DAD">
      <w:pPr>
        <w:keepNext w:val="0"/>
        <w:keepLines w:val="0"/>
        <w:pageBreakBefore w:val="0"/>
        <w:widowControl/>
        <w:kinsoku/>
        <w:wordWrap/>
        <w:overflowPunct/>
        <w:topLinePunct w:val="0"/>
        <w:autoSpaceDE/>
        <w:autoSpaceDN/>
        <w:bidi w:val="0"/>
        <w:adjustRightInd/>
        <w:snapToGrid/>
        <w:spacing w:line="360" w:lineRule="auto"/>
      </w:pPr>
      <w:r>
        <w:drawing>
          <wp:inline distT="0" distB="0" distL="114300" distR="114300">
            <wp:extent cx="5266690" cy="2057400"/>
            <wp:effectExtent l="9525" t="9525" r="1968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rcRect b="20627"/>
                    <a:stretch>
                      <a:fillRect/>
                    </a:stretch>
                  </pic:blipFill>
                  <pic:spPr>
                    <a:xfrm>
                      <a:off x="0" y="0"/>
                      <a:ext cx="5266690" cy="2057400"/>
                    </a:xfrm>
                    <a:prstGeom prst="rect">
                      <a:avLst/>
                    </a:prstGeom>
                    <a:noFill/>
                    <a:ln>
                      <a:solidFill>
                        <a:schemeClr val="tx1"/>
                      </a:solidFill>
                    </a:ln>
                  </pic:spPr>
                </pic:pic>
              </a:graphicData>
            </a:graphic>
          </wp:inline>
        </w:drawing>
      </w:r>
    </w:p>
    <w:p w14:paraId="20B60E12">
      <w:pPr>
        <w:keepNext w:val="0"/>
        <w:keepLines w:val="0"/>
        <w:pageBreakBefore w:val="0"/>
        <w:widowControl/>
        <w:numPr>
          <w:numId w:val="0"/>
        </w:numPr>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3.课程录入</w:t>
      </w:r>
    </w:p>
    <w:p w14:paraId="5F981CD0">
      <w:pPr>
        <w:keepNext w:val="0"/>
        <w:keepLines w:val="0"/>
        <w:pageBreakBefore w:val="0"/>
        <w:widowControl/>
        <w:numPr>
          <w:numId w:val="0"/>
        </w:numPr>
        <w:kinsoku/>
        <w:wordWrap/>
        <w:overflowPunct/>
        <w:topLinePunct w:val="0"/>
        <w:autoSpaceDE/>
        <w:autoSpaceDN/>
        <w:bidi w:val="0"/>
        <w:adjustRightInd/>
        <w:snapToGrid/>
        <w:spacing w:line="360" w:lineRule="auto"/>
        <w:rPr>
          <w:rFonts w:hint="default" w:eastAsia="宋体"/>
          <w:lang w:val="en-US" w:eastAsia="zh-CN"/>
        </w:rPr>
      </w:pPr>
      <w:r>
        <w:rPr>
          <w:rFonts w:hint="eastAsia"/>
          <w:lang w:val="en-US" w:eastAsia="zh-CN"/>
        </w:rPr>
        <w:t>课程的录入分为两步骤：第一步填写毕业学分基本要求；</w:t>
      </w:r>
    </w:p>
    <w:p w14:paraId="1517CD84">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146875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rcRect b="19965"/>
                    <a:stretch>
                      <a:fillRect/>
                    </a:stretch>
                  </pic:blipFill>
                  <pic:spPr>
                    <a:xfrm>
                      <a:off x="0" y="0"/>
                      <a:ext cx="5266690" cy="1468755"/>
                    </a:xfrm>
                    <a:prstGeom prst="rect">
                      <a:avLst/>
                    </a:prstGeom>
                    <a:noFill/>
                    <a:ln>
                      <a:solidFill>
                        <a:schemeClr val="tx1"/>
                      </a:solidFill>
                    </a:ln>
                  </pic:spPr>
                </pic:pic>
              </a:graphicData>
            </a:graphic>
          </wp:inline>
        </w:drawing>
      </w:r>
    </w:p>
    <w:p w14:paraId="5B6BC055">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1708785"/>
            <wp:effectExtent l="9525" t="9525" r="19685" b="152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tretch>
                      <a:fillRect/>
                    </a:stretch>
                  </pic:blipFill>
                  <pic:spPr>
                    <a:xfrm>
                      <a:off x="0" y="0"/>
                      <a:ext cx="5266690" cy="1708785"/>
                    </a:xfrm>
                    <a:prstGeom prst="rect">
                      <a:avLst/>
                    </a:prstGeom>
                    <a:noFill/>
                    <a:ln>
                      <a:solidFill>
                        <a:schemeClr val="tx1"/>
                      </a:solidFill>
                    </a:ln>
                  </pic:spPr>
                </pic:pic>
              </a:graphicData>
            </a:graphic>
          </wp:inline>
        </w:drawing>
      </w:r>
    </w:p>
    <w:p w14:paraId="31718372">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2592070"/>
            <wp:effectExtent l="9525" t="9525" r="19685" b="273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a:stretch>
                      <a:fillRect/>
                    </a:stretch>
                  </pic:blipFill>
                  <pic:spPr>
                    <a:xfrm>
                      <a:off x="0" y="0"/>
                      <a:ext cx="5266690" cy="2592070"/>
                    </a:xfrm>
                    <a:prstGeom prst="rect">
                      <a:avLst/>
                    </a:prstGeom>
                    <a:noFill/>
                    <a:ln>
                      <a:solidFill>
                        <a:schemeClr val="tx1"/>
                      </a:solidFill>
                    </a:ln>
                  </pic:spPr>
                </pic:pic>
              </a:graphicData>
            </a:graphic>
          </wp:inline>
        </w:drawing>
      </w:r>
    </w:p>
    <w:p w14:paraId="03822CDA">
      <w:pPr>
        <w:keepNext w:val="0"/>
        <w:keepLines w:val="0"/>
        <w:pageBreakBefore w:val="0"/>
        <w:widowControl/>
        <w:numPr>
          <w:ilvl w:val="0"/>
          <w:numId w:val="0"/>
        </w:numPr>
        <w:kinsoku/>
        <w:wordWrap/>
        <w:overflowPunct/>
        <w:topLinePunct w:val="0"/>
        <w:autoSpaceDE/>
        <w:autoSpaceDN/>
        <w:bidi w:val="0"/>
        <w:adjustRightInd/>
        <w:snapToGrid/>
        <w:spacing w:line="360" w:lineRule="auto"/>
      </w:pPr>
      <w:r>
        <w:rPr>
          <w:rFonts w:hint="eastAsia"/>
          <w:lang w:val="en-US" w:eastAsia="zh-CN"/>
        </w:rPr>
        <w:t>第二步设置课程明细；</w:t>
      </w:r>
    </w:p>
    <w:p w14:paraId="1392601F">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1588135"/>
            <wp:effectExtent l="9525" t="9525" r="19685" b="2159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4"/>
                    <a:stretch>
                      <a:fillRect/>
                    </a:stretch>
                  </pic:blipFill>
                  <pic:spPr>
                    <a:xfrm>
                      <a:off x="0" y="0"/>
                      <a:ext cx="5266690" cy="1588135"/>
                    </a:xfrm>
                    <a:prstGeom prst="rect">
                      <a:avLst/>
                    </a:prstGeom>
                    <a:noFill/>
                    <a:ln>
                      <a:solidFill>
                        <a:schemeClr val="tx1"/>
                      </a:solidFill>
                    </a:ln>
                  </pic:spPr>
                </pic:pic>
              </a:graphicData>
            </a:graphic>
          </wp:inline>
        </w:drawing>
      </w:r>
    </w:p>
    <w:p w14:paraId="7634E796">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2030095"/>
            <wp:effectExtent l="9525" t="9525" r="19685" b="1778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5"/>
                    <a:stretch>
                      <a:fillRect/>
                    </a:stretch>
                  </pic:blipFill>
                  <pic:spPr>
                    <a:xfrm>
                      <a:off x="0" y="0"/>
                      <a:ext cx="5266690" cy="2030095"/>
                    </a:xfrm>
                    <a:prstGeom prst="rect">
                      <a:avLst/>
                    </a:prstGeom>
                    <a:noFill/>
                    <a:ln>
                      <a:solidFill>
                        <a:schemeClr val="tx1"/>
                      </a:solidFill>
                    </a:ln>
                  </pic:spPr>
                </pic:pic>
              </a:graphicData>
            </a:graphic>
          </wp:inline>
        </w:drawing>
      </w:r>
    </w:p>
    <w:p w14:paraId="68706925">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2411095"/>
            <wp:effectExtent l="9525" t="9525" r="19685" b="177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66690" cy="2411095"/>
                    </a:xfrm>
                    <a:prstGeom prst="rect">
                      <a:avLst/>
                    </a:prstGeom>
                    <a:noFill/>
                    <a:ln>
                      <a:solidFill>
                        <a:schemeClr val="tx1"/>
                      </a:solidFill>
                    </a:ln>
                  </pic:spPr>
                </pic:pic>
              </a:graphicData>
            </a:graphic>
          </wp:inline>
        </w:drawing>
      </w:r>
    </w:p>
    <w:p w14:paraId="3CB411EF">
      <w:pPr>
        <w:keepNext w:val="0"/>
        <w:keepLines w:val="0"/>
        <w:pageBreakBefore w:val="0"/>
        <w:widowControl/>
        <w:numPr>
          <w:numId w:val="0"/>
        </w:numPr>
        <w:kinsoku/>
        <w:wordWrap/>
        <w:overflowPunct/>
        <w:topLinePunct w:val="0"/>
        <w:autoSpaceDE/>
        <w:autoSpaceDN/>
        <w:bidi w:val="0"/>
        <w:adjustRightInd/>
        <w:snapToGrid/>
        <w:spacing w:line="360" w:lineRule="auto"/>
      </w:pPr>
      <w:r>
        <w:drawing>
          <wp:inline distT="0" distB="0" distL="114300" distR="114300">
            <wp:extent cx="5266690" cy="1889760"/>
            <wp:effectExtent l="9525" t="9525" r="19685" b="247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7"/>
                    <a:stretch>
                      <a:fillRect/>
                    </a:stretch>
                  </pic:blipFill>
                  <pic:spPr>
                    <a:xfrm>
                      <a:off x="0" y="0"/>
                      <a:ext cx="5266690" cy="1889760"/>
                    </a:xfrm>
                    <a:prstGeom prst="rect">
                      <a:avLst/>
                    </a:prstGeom>
                    <a:noFill/>
                    <a:ln>
                      <a:solidFill>
                        <a:schemeClr val="tx1"/>
                      </a:solidFill>
                    </a:ln>
                  </pic:spPr>
                </pic:pic>
              </a:graphicData>
            </a:graphic>
          </wp:inline>
        </w:drawing>
      </w:r>
    </w:p>
    <w:p w14:paraId="5E00257D">
      <w:pPr>
        <w:keepNext w:val="0"/>
        <w:keepLines w:val="0"/>
        <w:pageBreakBefore w:val="0"/>
        <w:widowControl/>
        <w:numPr>
          <w:numId w:val="0"/>
        </w:numPr>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4.预览/打印</w:t>
      </w:r>
    </w:p>
    <w:p w14:paraId="342E3E12">
      <w:pPr>
        <w:keepNext w:val="0"/>
        <w:keepLines w:val="0"/>
        <w:pageBreakBefore w:val="0"/>
        <w:widowControl/>
        <w:numPr>
          <w:numId w:val="0"/>
        </w:numPr>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录入完成后可以预览或打印培养方案；</w:t>
      </w:r>
    </w:p>
    <w:p w14:paraId="6C22DAC4">
      <w:pPr>
        <w:keepNext w:val="0"/>
        <w:keepLines w:val="0"/>
        <w:pageBreakBefore w:val="0"/>
        <w:widowControl/>
        <w:numPr>
          <w:numId w:val="0"/>
        </w:numPr>
        <w:kinsoku/>
        <w:wordWrap/>
        <w:overflowPunct/>
        <w:topLinePunct w:val="0"/>
        <w:autoSpaceDE/>
        <w:autoSpaceDN/>
        <w:bidi w:val="0"/>
        <w:adjustRightInd/>
        <w:snapToGrid/>
        <w:spacing w:line="360" w:lineRule="auto"/>
        <w:rPr>
          <w:rFonts w:hint="eastAsia"/>
          <w:lang w:val="en-US" w:eastAsia="zh-CN"/>
        </w:rPr>
      </w:pPr>
      <w:r>
        <w:drawing>
          <wp:inline distT="0" distB="0" distL="114300" distR="114300">
            <wp:extent cx="5259705" cy="1446530"/>
            <wp:effectExtent l="9525" t="9525" r="26670" b="1079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8"/>
                    <a:stretch>
                      <a:fillRect/>
                    </a:stretch>
                  </pic:blipFill>
                  <pic:spPr>
                    <a:xfrm>
                      <a:off x="0" y="0"/>
                      <a:ext cx="5259705" cy="1446530"/>
                    </a:xfrm>
                    <a:prstGeom prst="rect">
                      <a:avLst/>
                    </a:prstGeom>
                    <a:noFill/>
                    <a:ln>
                      <a:solidFill>
                        <a:schemeClr val="tx1"/>
                      </a:solidFill>
                    </a:ln>
                  </pic:spPr>
                </pic:pic>
              </a:graphicData>
            </a:graphic>
          </wp:inline>
        </w:drawing>
      </w:r>
    </w:p>
    <w:p w14:paraId="1BBD4774">
      <w:pPr>
        <w:keepNext w:val="0"/>
        <w:keepLines w:val="0"/>
        <w:pageBreakBefore w:val="0"/>
        <w:widowControl/>
        <w:numPr>
          <w:numId w:val="0"/>
        </w:numPr>
        <w:kinsoku/>
        <w:wordWrap/>
        <w:overflowPunct/>
        <w:topLinePunct w:val="0"/>
        <w:autoSpaceDE/>
        <w:autoSpaceDN/>
        <w:bidi w:val="0"/>
        <w:adjustRightInd/>
        <w:snapToGrid/>
        <w:spacing w:line="360" w:lineRule="auto"/>
        <w:rPr>
          <w:rFonts w:hint="default"/>
          <w:lang w:val="en-US" w:eastAsia="zh-CN"/>
        </w:rPr>
      </w:pPr>
      <w:r>
        <w:drawing>
          <wp:inline distT="0" distB="0" distL="114300" distR="114300">
            <wp:extent cx="5266690" cy="1344295"/>
            <wp:effectExtent l="9525" t="9525" r="19685" b="177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9"/>
                    <a:stretch>
                      <a:fillRect/>
                    </a:stretch>
                  </pic:blipFill>
                  <pic:spPr>
                    <a:xfrm>
                      <a:off x="0" y="0"/>
                      <a:ext cx="5266690" cy="1344295"/>
                    </a:xfrm>
                    <a:prstGeom prst="rect">
                      <a:avLst/>
                    </a:prstGeom>
                    <a:noFill/>
                    <a:ln>
                      <a:solidFill>
                        <a:schemeClr val="tx1"/>
                      </a:solidFill>
                    </a:ln>
                  </pic:spPr>
                </pic:pic>
              </a:graphicData>
            </a:graphic>
          </wp:inline>
        </w:drawing>
      </w:r>
    </w:p>
    <w:p w14:paraId="17A40441">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4.1.4学院审核操作</w:t>
      </w:r>
    </w:p>
    <w:p w14:paraId="2D80598B">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操作步骤</w:t>
      </w:r>
    </w:p>
    <w:p w14:paraId="16A02271">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选择待审核培养方案</w:t>
      </w:r>
      <w:r>
        <w:rPr>
          <w:rFonts w:hint="eastAsia" w:ascii="宋体" w:hAnsi="宋体" w:eastAsia="宋体" w:cs="宋体"/>
          <w:sz w:val="24"/>
          <w:szCs w:val="24"/>
          <w:lang w:eastAsia="zh-CN"/>
        </w:rPr>
        <w:t>，</w:t>
      </w:r>
      <w:r>
        <w:rPr>
          <w:rFonts w:hint="eastAsia" w:ascii="宋体" w:hAnsi="宋体" w:eastAsia="宋体" w:cs="宋体"/>
          <w:sz w:val="24"/>
          <w:szCs w:val="24"/>
        </w:rPr>
        <w:t>在培养方案列表中，通过左侧复选框勾选需要审核的培养方案</w:t>
      </w:r>
      <w:r>
        <w:rPr>
          <w:rFonts w:hint="eastAsia" w:ascii="宋体" w:hAnsi="宋体" w:eastAsia="宋体" w:cs="宋体"/>
          <w:sz w:val="24"/>
          <w:szCs w:val="24"/>
          <w:lang w:eastAsia="zh-CN"/>
        </w:rPr>
        <w:t>，</w:t>
      </w:r>
      <w:r>
        <w:rPr>
          <w:rFonts w:hint="eastAsia" w:ascii="宋体" w:hAnsi="宋体" w:eastAsia="宋体" w:cs="宋体"/>
          <w:sz w:val="24"/>
          <w:szCs w:val="24"/>
        </w:rPr>
        <w:t>可选中多个培养方案进行批量审核</w:t>
      </w:r>
      <w:r>
        <w:rPr>
          <w:rFonts w:hint="eastAsia" w:ascii="宋体" w:hAnsi="宋体" w:eastAsia="宋体" w:cs="宋体"/>
          <w:sz w:val="24"/>
          <w:szCs w:val="24"/>
          <w:lang w:eastAsia="zh-CN"/>
        </w:rPr>
        <w:t>。</w:t>
      </w:r>
    </w:p>
    <w:p w14:paraId="1E196BF9">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打开批量设置菜单</w:t>
      </w:r>
      <w:r>
        <w:rPr>
          <w:rFonts w:hint="eastAsia" w:ascii="宋体" w:hAnsi="宋体" w:eastAsia="宋体" w:cs="宋体"/>
          <w:sz w:val="24"/>
          <w:szCs w:val="24"/>
          <w:lang w:eastAsia="zh-CN"/>
        </w:rPr>
        <w:t>，</w:t>
      </w:r>
      <w:r>
        <w:rPr>
          <w:rFonts w:hint="eastAsia" w:ascii="宋体" w:hAnsi="宋体" w:eastAsia="宋体" w:cs="宋体"/>
          <w:sz w:val="24"/>
          <w:szCs w:val="24"/>
        </w:rPr>
        <w:t>点击页面上方的【批量设置】下拉按钮（橙色）</w:t>
      </w:r>
    </w:p>
    <w:p w14:paraId="589C4975">
      <w:pPr>
        <w:keepNext w:val="0"/>
        <w:keepLines w:val="0"/>
        <w:pageBreakBefore w:val="0"/>
        <w:widowControl/>
        <w:kinsoku/>
        <w:wordWrap/>
        <w:overflowPunct/>
        <w:topLinePunct w:val="0"/>
        <w:autoSpaceDE/>
        <w:autoSpaceDN/>
        <w:bidi w:val="0"/>
        <w:adjustRightInd/>
        <w:snapToGrid/>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执行审核</w:t>
      </w:r>
      <w:r>
        <w:rPr>
          <w:rFonts w:hint="eastAsia" w:ascii="宋体" w:hAnsi="宋体" w:eastAsia="宋体" w:cs="宋体"/>
          <w:sz w:val="24"/>
          <w:szCs w:val="24"/>
          <w:lang w:eastAsia="zh-CN"/>
        </w:rPr>
        <w:t>，</w:t>
      </w:r>
      <w:r>
        <w:rPr>
          <w:rFonts w:hint="eastAsia" w:ascii="宋体" w:hAnsi="宋体" w:eastAsia="宋体" w:cs="宋体"/>
          <w:sz w:val="24"/>
          <w:szCs w:val="24"/>
        </w:rPr>
        <w:t>根据审核意见，选择"学院审核通过"或"学院审核不通过"</w:t>
      </w:r>
      <w:r>
        <w:rPr>
          <w:rFonts w:hint="eastAsia" w:ascii="宋体" w:hAnsi="宋体" w:eastAsia="宋体" w:cs="宋体"/>
          <w:sz w:val="24"/>
          <w:szCs w:val="24"/>
          <w:lang w:eastAsia="zh-CN"/>
        </w:rPr>
        <w:t>，</w:t>
      </w:r>
      <w:r>
        <w:rPr>
          <w:rFonts w:hint="eastAsia" w:ascii="宋体" w:hAnsi="宋体" w:eastAsia="宋体" w:cs="宋体"/>
          <w:sz w:val="24"/>
          <w:szCs w:val="24"/>
        </w:rPr>
        <w:t>系统自动更新所选培养方案的"院核状态"</w:t>
      </w:r>
      <w:r>
        <w:rPr>
          <w:rFonts w:hint="eastAsia" w:ascii="宋体" w:hAnsi="宋体" w:eastAsia="宋体" w:cs="宋体"/>
          <w:sz w:val="24"/>
          <w:szCs w:val="24"/>
          <w:lang w:eastAsia="zh-CN"/>
        </w:rPr>
        <w:t>。</w:t>
      </w:r>
    </w:p>
    <w:p w14:paraId="65445749">
      <w:pPr>
        <w:bidi w:val="0"/>
        <w:rPr>
          <w:rFonts w:hint="eastAsia"/>
          <w:lang w:eastAsia="zh-CN"/>
        </w:rPr>
      </w:pPr>
      <w:r>
        <w:drawing>
          <wp:inline distT="0" distB="0" distL="114300" distR="114300">
            <wp:extent cx="5264150" cy="1950720"/>
            <wp:effectExtent l="9525" t="9525" r="2222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b="30086"/>
                    <a:stretch>
                      <a:fillRect/>
                    </a:stretch>
                  </pic:blipFill>
                  <pic:spPr>
                    <a:xfrm>
                      <a:off x="0" y="0"/>
                      <a:ext cx="5264150" cy="1950720"/>
                    </a:xfrm>
                    <a:prstGeom prst="rect">
                      <a:avLst/>
                    </a:prstGeom>
                    <a:noFill/>
                    <a:ln>
                      <a:solidFill>
                        <a:schemeClr val="tx1"/>
                      </a:solidFill>
                    </a:ln>
                  </pic:spPr>
                </pic:pic>
              </a:graphicData>
            </a:graphic>
          </wp:inline>
        </w:drawing>
      </w:r>
    </w:p>
    <w:p w14:paraId="4EC792EA">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2</w:t>
      </w:r>
      <w:r>
        <w:rPr>
          <w:rFonts w:hint="eastAsia" w:ascii="宋体" w:hAnsi="宋体" w:eastAsia="宋体" w:cs="宋体"/>
          <w:b/>
          <w:bCs w:val="0"/>
          <w:color w:val="000000" w:themeColor="text1"/>
          <w:sz w:val="24"/>
          <w:szCs w:val="24"/>
          <w14:textFill>
            <w14:solidFill>
              <w14:schemeClr w14:val="tx1"/>
            </w14:solidFill>
          </w14:textFill>
        </w:rPr>
        <w:t xml:space="preserve"> 培养方案调整</w:t>
      </w:r>
    </w:p>
    <w:p w14:paraId="1BDC4313">
      <w:pPr>
        <w:keepNext w:val="0"/>
        <w:keepLines w:val="0"/>
        <w:pageBreakBefore w:val="0"/>
        <w:widowControl/>
        <w:kinsoku/>
        <w:wordWrap/>
        <w:overflowPunct/>
        <w:topLinePunct w:val="0"/>
        <w:autoSpaceDE/>
        <w:autoSpaceDN/>
        <w:bidi w:val="0"/>
        <w:adjustRightInd/>
        <w:snapToGrid/>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没有审核的培养方案可以直接点击进去修改，已经审核通过的修改需要经过学院、学校的修改审核才能更新成功，具体触发的修改申请情况可在培养方案调整列表查看；支持越级审核；</w:t>
      </w:r>
    </w:p>
    <w:p w14:paraId="5D4E6A64">
      <w:pPr>
        <w:rPr>
          <w:rFonts w:hint="default"/>
          <w:lang w:val="en-US" w:eastAsia="zh-CN"/>
        </w:rPr>
      </w:pPr>
      <w:r>
        <w:drawing>
          <wp:inline distT="0" distB="0" distL="114300" distR="114300">
            <wp:extent cx="5266690" cy="1250950"/>
            <wp:effectExtent l="9525" t="9525" r="19685" b="1587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1"/>
                    <a:stretch>
                      <a:fillRect/>
                    </a:stretch>
                  </pic:blipFill>
                  <pic:spPr>
                    <a:xfrm>
                      <a:off x="0" y="0"/>
                      <a:ext cx="5266690" cy="1250950"/>
                    </a:xfrm>
                    <a:prstGeom prst="rect">
                      <a:avLst/>
                    </a:prstGeom>
                    <a:noFill/>
                    <a:ln>
                      <a:solidFill>
                        <a:schemeClr val="tx1"/>
                      </a:solidFill>
                    </a:ln>
                  </pic:spPr>
                </pic:pic>
              </a:graphicData>
            </a:graphic>
          </wp:inline>
        </w:drawing>
      </w:r>
    </w:p>
    <w:p w14:paraId="093BEEEA">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3</w:t>
      </w:r>
      <w:r>
        <w:rPr>
          <w:rFonts w:hint="eastAsia" w:ascii="宋体" w:hAnsi="宋体" w:eastAsia="宋体" w:cs="宋体"/>
          <w:b/>
          <w:bCs w:val="0"/>
          <w:color w:val="000000" w:themeColor="text1"/>
          <w:sz w:val="24"/>
          <w:szCs w:val="24"/>
          <w14:textFill>
            <w14:solidFill>
              <w14:schemeClr w14:val="tx1"/>
            </w14:solidFill>
          </w14:textFill>
        </w:rPr>
        <w:t xml:space="preserve"> 培养方案统计</w:t>
      </w:r>
    </w:p>
    <w:p w14:paraId="0D94D3D9">
      <w:pPr>
        <w:rPr>
          <w:rFonts w:hint="eastAsia" w:ascii="宋体" w:hAnsi="宋体" w:cs="宋体"/>
          <w:b w:val="0"/>
          <w:bCs/>
          <w:color w:val="000000" w:themeColor="text1"/>
          <w:sz w:val="24"/>
          <w:szCs w:val="24"/>
          <w:lang w:val="en-US" w:eastAsia="zh-CN"/>
          <w14:textFill>
            <w14:solidFill>
              <w14:schemeClr w14:val="tx1"/>
            </w14:solidFill>
          </w14:textFill>
        </w:rPr>
      </w:pPr>
      <w:r>
        <w:rPr>
          <w:rFonts w:hint="eastAsia" w:ascii="宋体" w:hAnsi="宋体" w:cs="宋体"/>
          <w:b w:val="0"/>
          <w:bCs/>
          <w:color w:val="000000" w:themeColor="text1"/>
          <w:sz w:val="24"/>
          <w:szCs w:val="24"/>
          <w:lang w:val="en-US" w:eastAsia="zh-CN"/>
          <w14:textFill>
            <w14:solidFill>
              <w14:schemeClr w14:val="tx1"/>
            </w14:solidFill>
          </w14:textFill>
        </w:rPr>
        <w:t>学院可以查看到本学院各专业培养方案的录入情况，包括各个学年、学期的录入课程门数、总学分等；</w:t>
      </w:r>
    </w:p>
    <w:p w14:paraId="528A534C">
      <w:pPr>
        <w:rPr>
          <w:rFonts w:hint="default" w:ascii="宋体" w:hAnsi="宋体" w:cs="宋体"/>
          <w:b w:val="0"/>
          <w:bCs/>
          <w:color w:val="000000" w:themeColor="text1"/>
          <w:sz w:val="24"/>
          <w:szCs w:val="24"/>
          <w:lang w:val="en-US" w:eastAsia="zh-CN"/>
          <w14:textFill>
            <w14:solidFill>
              <w14:schemeClr w14:val="tx1"/>
            </w14:solidFill>
          </w14:textFill>
        </w:rPr>
      </w:pPr>
      <w:r>
        <w:drawing>
          <wp:inline distT="0" distB="0" distL="114300" distR="114300">
            <wp:extent cx="5266690" cy="2592070"/>
            <wp:effectExtent l="9525" t="9525" r="19685" b="2730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2"/>
                    <a:stretch>
                      <a:fillRect/>
                    </a:stretch>
                  </pic:blipFill>
                  <pic:spPr>
                    <a:xfrm>
                      <a:off x="0" y="0"/>
                      <a:ext cx="5266690" cy="2592070"/>
                    </a:xfrm>
                    <a:prstGeom prst="rect">
                      <a:avLst/>
                    </a:prstGeom>
                    <a:noFill/>
                    <a:ln>
                      <a:solidFill>
                        <a:schemeClr val="tx1"/>
                      </a:solidFill>
                    </a:ln>
                  </pic:spPr>
                </pic:pic>
              </a:graphicData>
            </a:graphic>
          </wp:inline>
        </w:drawing>
      </w:r>
    </w:p>
    <w:p w14:paraId="54777368">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4</w:t>
      </w:r>
      <w:r>
        <w:rPr>
          <w:rFonts w:hint="eastAsia" w:ascii="宋体" w:hAnsi="宋体" w:eastAsia="宋体" w:cs="宋体"/>
          <w:b/>
          <w:bCs w:val="0"/>
          <w:color w:val="000000" w:themeColor="text1"/>
          <w:sz w:val="24"/>
          <w:szCs w:val="24"/>
          <w14:textFill>
            <w14:solidFill>
              <w14:schemeClr w14:val="tx1"/>
            </w14:solidFill>
          </w14:textFill>
        </w:rPr>
        <w:t xml:space="preserve"> 教学计划</w:t>
      </w:r>
      <w:r>
        <w:rPr>
          <w:rFonts w:hint="eastAsia" w:ascii="宋体" w:hAnsi="宋体" w:eastAsia="宋体" w:cs="宋体"/>
          <w:b/>
          <w:bCs w:val="0"/>
          <w:color w:val="000000" w:themeColor="text1"/>
          <w:sz w:val="24"/>
          <w:szCs w:val="24"/>
          <w:lang w:val="en-US" w:eastAsia="zh-CN"/>
          <w14:textFill>
            <w14:solidFill>
              <w14:schemeClr w14:val="tx1"/>
            </w14:solidFill>
          </w14:textFill>
        </w:rPr>
        <w:t>核对</w:t>
      </w:r>
    </w:p>
    <w:p w14:paraId="580B1959">
      <w:r>
        <w:rPr>
          <w:rFonts w:hint="eastAsia" w:ascii="宋体" w:hAnsi="宋体" w:cs="宋体"/>
          <w:b w:val="0"/>
          <w:bCs/>
          <w:color w:val="000000" w:themeColor="text1"/>
          <w:sz w:val="24"/>
          <w:szCs w:val="24"/>
          <w:lang w:val="en-US" w:eastAsia="zh-CN"/>
          <w14:textFill>
            <w14:solidFill>
              <w14:schemeClr w14:val="tx1"/>
            </w14:solidFill>
          </w14:textFill>
        </w:rPr>
        <w:t>该模块是学校根据已经审核通过的培养方案提取出各学院的教学计划，推送给学院进行确认核对教学任务（可以设置不开课），学院点击“核对教学任务”进行核对；</w:t>
      </w:r>
      <w:r>
        <w:drawing>
          <wp:inline distT="0" distB="0" distL="114300" distR="114300">
            <wp:extent cx="5264785" cy="1638935"/>
            <wp:effectExtent l="9525" t="9525" r="21590" b="279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3"/>
                    <a:stretch>
                      <a:fillRect/>
                    </a:stretch>
                  </pic:blipFill>
                  <pic:spPr>
                    <a:xfrm>
                      <a:off x="0" y="0"/>
                      <a:ext cx="5264785" cy="1638935"/>
                    </a:xfrm>
                    <a:prstGeom prst="rect">
                      <a:avLst/>
                    </a:prstGeom>
                    <a:noFill/>
                    <a:ln>
                      <a:solidFill>
                        <a:schemeClr val="tx1"/>
                      </a:solidFill>
                    </a:ln>
                  </pic:spPr>
                </pic:pic>
              </a:graphicData>
            </a:graphic>
          </wp:inline>
        </w:drawing>
      </w:r>
    </w:p>
    <w:p w14:paraId="3DD3D598">
      <w:pPr>
        <w:rPr>
          <w:rFonts w:hint="default"/>
          <w:sz w:val="21"/>
          <w:szCs w:val="24"/>
        </w:rPr>
      </w:pPr>
      <w:r>
        <w:rPr>
          <w:rFonts w:hint="eastAsia" w:ascii="宋体" w:hAnsi="宋体" w:cs="宋体"/>
          <w:b w:val="0"/>
          <w:bCs/>
          <w:color w:val="000000" w:themeColor="text1"/>
          <w:sz w:val="24"/>
          <w:szCs w:val="24"/>
          <w:lang w:val="en-US" w:eastAsia="zh-CN"/>
          <w14:textFill>
            <w14:solidFill>
              <w14:schemeClr w14:val="tx1"/>
            </w14:solidFill>
          </w14:textFill>
        </w:rPr>
        <w:t>点击进来后，若无课程列表，学院点击提取教学计划，核对开设课程正确后点击确认提交；学校再同样审核。</w:t>
      </w:r>
      <w:r>
        <w:rPr>
          <w:rFonts w:hint="default"/>
          <w:sz w:val="21"/>
          <w:szCs w:val="24"/>
        </w:rPr>
        <w:drawing>
          <wp:inline distT="0" distB="0" distL="114300" distR="114300">
            <wp:extent cx="5250815" cy="1677035"/>
            <wp:effectExtent l="9525" t="9525" r="16510" b="27940"/>
            <wp:docPr id="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pic:cNvPicPr>
                      <a:picLocks noChangeAspect="1"/>
                    </pic:cNvPicPr>
                  </pic:nvPicPr>
                  <pic:blipFill>
                    <a:blip r:embed="rId34"/>
                    <a:stretch>
                      <a:fillRect/>
                    </a:stretch>
                  </pic:blipFill>
                  <pic:spPr>
                    <a:xfrm>
                      <a:off x="0" y="0"/>
                      <a:ext cx="5250815" cy="1677035"/>
                    </a:xfrm>
                    <a:prstGeom prst="rect">
                      <a:avLst/>
                    </a:prstGeom>
                    <a:noFill/>
                    <a:ln>
                      <a:solidFill>
                        <a:schemeClr val="tx1"/>
                      </a:solidFill>
                    </a:ln>
                  </pic:spPr>
                </pic:pic>
              </a:graphicData>
            </a:graphic>
          </wp:inline>
        </w:drawing>
      </w:r>
    </w:p>
    <w:p w14:paraId="572EC2FD">
      <w:pPr>
        <w:rPr>
          <w:rFonts w:hint="default" w:ascii="宋体" w:hAnsi="宋体" w:cs="宋体"/>
          <w:b w:val="0"/>
          <w:bCs/>
          <w:color w:val="000000" w:themeColor="text1"/>
          <w:sz w:val="24"/>
          <w:szCs w:val="24"/>
          <w:lang w:val="en-US" w:eastAsia="zh-CN"/>
          <w14:textFill>
            <w14:solidFill>
              <w14:schemeClr w14:val="tx1"/>
            </w14:solidFill>
          </w14:textFill>
        </w:rPr>
      </w:pPr>
      <w:r>
        <w:rPr>
          <w:rFonts w:hint="eastAsia" w:ascii="宋体" w:hAnsi="宋体" w:cs="宋体"/>
          <w:b w:val="0"/>
          <w:bCs/>
          <w:color w:val="000000" w:themeColor="text1"/>
          <w:sz w:val="24"/>
          <w:szCs w:val="24"/>
          <w:lang w:val="en-US" w:eastAsia="zh-CN"/>
          <w14:textFill>
            <w14:solidFill>
              <w14:schemeClr w14:val="tx1"/>
            </w14:solidFill>
          </w14:textFill>
        </w:rPr>
        <w:t>确认课程（设置不开课），无误后点击</w:t>
      </w:r>
      <w:r>
        <w:rPr>
          <w:rFonts w:hint="default" w:ascii="宋体" w:hAnsi="宋体" w:cs="宋体"/>
          <w:b w:val="0"/>
          <w:bCs/>
          <w:color w:val="000000" w:themeColor="text1"/>
          <w:sz w:val="24"/>
          <w:szCs w:val="24"/>
          <w:lang w:val="en-US" w:eastAsia="zh-CN"/>
          <w14:textFill>
            <w14:solidFill>
              <w14:schemeClr w14:val="tx1"/>
            </w14:solidFill>
          </w14:textFill>
        </w:rPr>
        <w:t>审核通过，</w:t>
      </w:r>
      <w:r>
        <w:rPr>
          <w:rFonts w:hint="eastAsia" w:ascii="宋体" w:hAnsi="宋体" w:cs="宋体"/>
          <w:b w:val="0"/>
          <w:bCs/>
          <w:color w:val="000000" w:themeColor="text1"/>
          <w:sz w:val="24"/>
          <w:szCs w:val="24"/>
          <w:lang w:val="en-US" w:eastAsia="zh-CN"/>
          <w14:textFill>
            <w14:solidFill>
              <w14:schemeClr w14:val="tx1"/>
            </w14:solidFill>
          </w14:textFill>
        </w:rPr>
        <w:t>并点击“核对计划无误，点击确认”按钮进行</w:t>
      </w:r>
      <w:r>
        <w:rPr>
          <w:rFonts w:hint="default" w:ascii="宋体" w:hAnsi="宋体" w:cs="宋体"/>
          <w:b w:val="0"/>
          <w:bCs/>
          <w:color w:val="000000" w:themeColor="text1"/>
          <w:sz w:val="24"/>
          <w:szCs w:val="24"/>
          <w:lang w:val="en-US" w:eastAsia="zh-CN"/>
          <w14:textFill>
            <w14:solidFill>
              <w14:schemeClr w14:val="tx1"/>
            </w14:solidFill>
          </w14:textFill>
        </w:rPr>
        <w:t>提交</w:t>
      </w:r>
      <w:r>
        <w:rPr>
          <w:rFonts w:hint="eastAsia" w:ascii="宋体" w:hAnsi="宋体" w:cs="宋体"/>
          <w:b w:val="0"/>
          <w:bCs/>
          <w:color w:val="000000" w:themeColor="text1"/>
          <w:sz w:val="24"/>
          <w:szCs w:val="24"/>
          <w:lang w:val="en-US" w:eastAsia="zh-CN"/>
          <w14:textFill>
            <w14:solidFill>
              <w14:schemeClr w14:val="tx1"/>
            </w14:solidFill>
          </w14:textFill>
        </w:rPr>
        <w:t>；</w:t>
      </w:r>
    </w:p>
    <w:p w14:paraId="689F175E">
      <w:pPr>
        <w:rPr>
          <w:rFonts w:hint="default"/>
          <w:sz w:val="21"/>
          <w:szCs w:val="24"/>
        </w:rPr>
      </w:pPr>
      <w:r>
        <w:rPr>
          <w:rFonts w:hint="default"/>
          <w:sz w:val="21"/>
          <w:szCs w:val="24"/>
        </w:rPr>
        <w:drawing>
          <wp:inline distT="0" distB="0" distL="114300" distR="114300">
            <wp:extent cx="5234305" cy="1612265"/>
            <wp:effectExtent l="9525" t="9525" r="13970" b="16510"/>
            <wp:docPr id="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
                    <pic:cNvPicPr>
                      <a:picLocks noChangeAspect="1"/>
                    </pic:cNvPicPr>
                  </pic:nvPicPr>
                  <pic:blipFill>
                    <a:blip r:embed="rId35"/>
                    <a:srcRect b="37982"/>
                    <a:stretch>
                      <a:fillRect/>
                    </a:stretch>
                  </pic:blipFill>
                  <pic:spPr>
                    <a:xfrm>
                      <a:off x="0" y="0"/>
                      <a:ext cx="5234305" cy="1612265"/>
                    </a:xfrm>
                    <a:prstGeom prst="rect">
                      <a:avLst/>
                    </a:prstGeom>
                    <a:noFill/>
                    <a:ln>
                      <a:solidFill>
                        <a:schemeClr val="tx1"/>
                      </a:solidFill>
                    </a:ln>
                  </pic:spPr>
                </pic:pic>
              </a:graphicData>
            </a:graphic>
          </wp:inline>
        </w:drawing>
      </w:r>
    </w:p>
    <w:p w14:paraId="6CCE44AF">
      <w:r>
        <w:drawing>
          <wp:inline distT="0" distB="0" distL="114300" distR="114300">
            <wp:extent cx="5266690" cy="1053465"/>
            <wp:effectExtent l="9525" t="9525" r="19685" b="228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6"/>
                    <a:stretch>
                      <a:fillRect/>
                    </a:stretch>
                  </pic:blipFill>
                  <pic:spPr>
                    <a:xfrm>
                      <a:off x="0" y="0"/>
                      <a:ext cx="5266690" cy="1053465"/>
                    </a:xfrm>
                    <a:prstGeom prst="rect">
                      <a:avLst/>
                    </a:prstGeom>
                    <a:noFill/>
                    <a:ln>
                      <a:solidFill>
                        <a:schemeClr val="tx1"/>
                      </a:solidFill>
                    </a:ln>
                  </pic:spPr>
                </pic:pic>
              </a:graphicData>
            </a:graphic>
          </wp:inline>
        </w:drawing>
      </w:r>
    </w:p>
    <w:p w14:paraId="18DB1BEF">
      <w:pPr>
        <w:rPr>
          <w:rFonts w:hint="eastAsia"/>
          <w:lang w:val="en-US" w:eastAsia="zh-CN"/>
        </w:rPr>
      </w:pPr>
      <w:r>
        <w:drawing>
          <wp:inline distT="0" distB="0" distL="114300" distR="114300">
            <wp:extent cx="5267960" cy="1120775"/>
            <wp:effectExtent l="9525" t="9525" r="18415" b="1270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7"/>
                    <a:stretch>
                      <a:fillRect/>
                    </a:stretch>
                  </pic:blipFill>
                  <pic:spPr>
                    <a:xfrm>
                      <a:off x="0" y="0"/>
                      <a:ext cx="5267960" cy="1120775"/>
                    </a:xfrm>
                    <a:prstGeom prst="rect">
                      <a:avLst/>
                    </a:prstGeom>
                    <a:noFill/>
                    <a:ln>
                      <a:solidFill>
                        <a:schemeClr val="tx1"/>
                      </a:solidFill>
                    </a:ln>
                  </pic:spPr>
                </pic:pic>
              </a:graphicData>
            </a:graphic>
          </wp:inline>
        </w:drawing>
      </w:r>
    </w:p>
    <w:p w14:paraId="125767E8">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5</w:t>
      </w:r>
      <w:r>
        <w:rPr>
          <w:rFonts w:hint="eastAsia" w:ascii="宋体" w:hAnsi="宋体" w:eastAsia="宋体" w:cs="宋体"/>
          <w:b/>
          <w:bCs w:val="0"/>
          <w:color w:val="000000" w:themeColor="text1"/>
          <w:sz w:val="24"/>
          <w:szCs w:val="24"/>
          <w14:textFill>
            <w14:solidFill>
              <w14:schemeClr w14:val="tx1"/>
            </w14:solidFill>
          </w14:textFill>
        </w:rPr>
        <w:t xml:space="preserve"> 选修开课</w:t>
      </w:r>
      <w:r>
        <w:rPr>
          <w:rFonts w:hint="eastAsia" w:ascii="宋体" w:hAnsi="宋体" w:eastAsia="宋体" w:cs="宋体"/>
          <w:b/>
          <w:bCs w:val="0"/>
          <w:color w:val="000000" w:themeColor="text1"/>
          <w:sz w:val="24"/>
          <w:szCs w:val="24"/>
          <w:lang w:val="en-US" w:eastAsia="zh-CN"/>
          <w14:textFill>
            <w14:solidFill>
              <w14:schemeClr w14:val="tx1"/>
            </w14:solidFill>
          </w14:textFill>
        </w:rPr>
        <w:t>审核</w:t>
      </w:r>
    </w:p>
    <w:p w14:paraId="78A9BE6B">
      <w:pPr>
        <w:rPr>
          <w:rFonts w:hint="eastAsia"/>
          <w:lang w:val="en-US" w:eastAsia="zh-CN"/>
        </w:rPr>
      </w:pPr>
      <w:r>
        <w:rPr>
          <w:rFonts w:hint="eastAsia"/>
          <w:lang w:val="en-US" w:eastAsia="zh-CN"/>
        </w:rPr>
        <w:t>教师或学院可以新增选修课，教师新增选修课，需经过两次审核流程：第一次是选修课开课的申请审核，第二次是选修课开课计划的申请审核，两次审核均需要学院、学校的两级审核流程；</w:t>
      </w:r>
    </w:p>
    <w:p w14:paraId="46BC5CB1">
      <w:pPr>
        <w:rPr>
          <w:rFonts w:hint="default"/>
          <w:lang w:val="en-US" w:eastAsia="zh-CN"/>
        </w:rPr>
      </w:pPr>
      <w:r>
        <w:rPr>
          <w:rFonts w:hint="eastAsia"/>
          <w:lang w:val="en-US" w:eastAsia="zh-CN"/>
        </w:rPr>
        <w:t>第一次选修课开课审核，点击“选修课审核”按钮进入审核列表；</w:t>
      </w:r>
    </w:p>
    <w:p w14:paraId="69BC43D2">
      <w:r>
        <w:drawing>
          <wp:inline distT="0" distB="0" distL="114300" distR="114300">
            <wp:extent cx="5266690" cy="1659890"/>
            <wp:effectExtent l="9525" t="9525" r="19685" b="260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5266690" cy="1659890"/>
                    </a:xfrm>
                    <a:prstGeom prst="rect">
                      <a:avLst/>
                    </a:prstGeom>
                    <a:noFill/>
                    <a:ln>
                      <a:solidFill>
                        <a:schemeClr val="tx1"/>
                      </a:solidFill>
                    </a:ln>
                  </pic:spPr>
                </pic:pic>
              </a:graphicData>
            </a:graphic>
          </wp:inline>
        </w:drawing>
      </w:r>
    </w:p>
    <w:p w14:paraId="63B87416">
      <w:r>
        <w:drawing>
          <wp:inline distT="0" distB="0" distL="114300" distR="114300">
            <wp:extent cx="5266690" cy="1500505"/>
            <wp:effectExtent l="9525" t="9525" r="19685" b="1397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9"/>
                    <a:stretch>
                      <a:fillRect/>
                    </a:stretch>
                  </pic:blipFill>
                  <pic:spPr>
                    <a:xfrm>
                      <a:off x="0" y="0"/>
                      <a:ext cx="5266690" cy="1500505"/>
                    </a:xfrm>
                    <a:prstGeom prst="rect">
                      <a:avLst/>
                    </a:prstGeom>
                    <a:noFill/>
                    <a:ln>
                      <a:solidFill>
                        <a:schemeClr val="tx1"/>
                      </a:solidFill>
                    </a:ln>
                  </pic:spPr>
                </pic:pic>
              </a:graphicData>
            </a:graphic>
          </wp:inline>
        </w:drawing>
      </w:r>
    </w:p>
    <w:p w14:paraId="215F727D">
      <w:r>
        <w:drawing>
          <wp:inline distT="0" distB="0" distL="114300" distR="114300">
            <wp:extent cx="5266690" cy="1388110"/>
            <wp:effectExtent l="9525" t="9525" r="19685" b="1206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0"/>
                    <a:stretch>
                      <a:fillRect/>
                    </a:stretch>
                  </pic:blipFill>
                  <pic:spPr>
                    <a:xfrm>
                      <a:off x="0" y="0"/>
                      <a:ext cx="5266690" cy="1388110"/>
                    </a:xfrm>
                    <a:prstGeom prst="rect">
                      <a:avLst/>
                    </a:prstGeom>
                    <a:noFill/>
                    <a:ln>
                      <a:solidFill>
                        <a:schemeClr val="tx1"/>
                      </a:solidFill>
                    </a:ln>
                  </pic:spPr>
                </pic:pic>
              </a:graphicData>
            </a:graphic>
          </wp:inline>
        </w:drawing>
      </w:r>
    </w:p>
    <w:p w14:paraId="26DC3927">
      <w:pPr>
        <w:rPr>
          <w:rFonts w:hint="default"/>
          <w:lang w:val="en-US" w:eastAsia="zh-CN"/>
        </w:rPr>
      </w:pPr>
      <w:r>
        <w:rPr>
          <w:rFonts w:hint="eastAsia"/>
          <w:lang w:val="en-US" w:eastAsia="zh-CN"/>
        </w:rPr>
        <w:t>第一次学院、学校审核通过后，该选修课将会进入外面的选修课开课审核页面；在这里进行第二次选修课开课计划的审核：勾选对应课程，点击院审通过或不通过按钮进行审核；</w:t>
      </w:r>
    </w:p>
    <w:p w14:paraId="445C7EDC">
      <w:r>
        <w:drawing>
          <wp:inline distT="0" distB="0" distL="114300" distR="114300">
            <wp:extent cx="5262245" cy="1659255"/>
            <wp:effectExtent l="9525" t="9525" r="24130" b="2667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1"/>
                    <a:stretch>
                      <a:fillRect/>
                    </a:stretch>
                  </pic:blipFill>
                  <pic:spPr>
                    <a:xfrm>
                      <a:off x="0" y="0"/>
                      <a:ext cx="5262245" cy="1659255"/>
                    </a:xfrm>
                    <a:prstGeom prst="rect">
                      <a:avLst/>
                    </a:prstGeom>
                    <a:noFill/>
                    <a:ln>
                      <a:solidFill>
                        <a:schemeClr val="tx1"/>
                      </a:solidFill>
                    </a:ln>
                  </pic:spPr>
                </pic:pic>
              </a:graphicData>
            </a:graphic>
          </wp:inline>
        </w:drawing>
      </w:r>
      <w:r>
        <w:drawing>
          <wp:inline distT="0" distB="0" distL="114300" distR="114300">
            <wp:extent cx="5260340" cy="1649095"/>
            <wp:effectExtent l="9525" t="9525" r="26035" b="1778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42"/>
                    <a:stretch>
                      <a:fillRect/>
                    </a:stretch>
                  </pic:blipFill>
                  <pic:spPr>
                    <a:xfrm>
                      <a:off x="0" y="0"/>
                      <a:ext cx="5260340" cy="1649095"/>
                    </a:xfrm>
                    <a:prstGeom prst="rect">
                      <a:avLst/>
                    </a:prstGeom>
                    <a:noFill/>
                    <a:ln>
                      <a:solidFill>
                        <a:schemeClr val="tx1"/>
                      </a:solidFill>
                    </a:ln>
                  </pic:spPr>
                </pic:pic>
              </a:graphicData>
            </a:graphic>
          </wp:inline>
        </w:drawing>
      </w:r>
    </w:p>
    <w:p w14:paraId="4D70BD80">
      <w:pPr>
        <w:rPr>
          <w:rFonts w:hint="default"/>
          <w:lang w:val="en-US" w:eastAsia="zh-CN"/>
        </w:rPr>
      </w:pPr>
      <w:r>
        <w:drawing>
          <wp:inline distT="0" distB="0" distL="114300" distR="114300">
            <wp:extent cx="5266690" cy="2592070"/>
            <wp:effectExtent l="9525" t="9525" r="19685" b="273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3"/>
                    <a:stretch>
                      <a:fillRect/>
                    </a:stretch>
                  </pic:blipFill>
                  <pic:spPr>
                    <a:xfrm>
                      <a:off x="0" y="0"/>
                      <a:ext cx="5266690" cy="2592070"/>
                    </a:xfrm>
                    <a:prstGeom prst="rect">
                      <a:avLst/>
                    </a:prstGeom>
                    <a:noFill/>
                    <a:ln>
                      <a:solidFill>
                        <a:schemeClr val="tx1"/>
                      </a:solidFill>
                    </a:ln>
                  </pic:spPr>
                </pic:pic>
              </a:graphicData>
            </a:graphic>
          </wp:inline>
        </w:drawing>
      </w:r>
    </w:p>
    <w:p w14:paraId="4F7E16A2">
      <w:pPr>
        <w:pStyle w:val="3"/>
        <w:keepNext w:val="0"/>
        <w:keepLines w:val="0"/>
        <w:pageBreakBefore w:val="0"/>
        <w:widowControl/>
        <w:kinsoku/>
        <w:wordWrap/>
        <w:overflowPunct/>
        <w:topLinePunct w:val="0"/>
        <w:autoSpaceDE/>
        <w:autoSpaceDN/>
        <w:bidi w:val="0"/>
        <w:adjustRightInd/>
        <w:snapToGrid/>
        <w:spacing w:before="0" w:line="360" w:lineRule="auto"/>
        <w:textAlignment w:val="auto"/>
        <w:rPr>
          <w:rFonts w:hint="default"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w:t>
      </w:r>
      <w:r>
        <w:rPr>
          <w:rFonts w:hint="eastAsia" w:ascii="宋体" w:hAnsi="宋体" w:eastAsia="宋体" w:cs="宋体"/>
          <w:b/>
          <w:bCs w:val="0"/>
          <w:color w:val="000000" w:themeColor="text1"/>
          <w:sz w:val="24"/>
          <w:szCs w:val="24"/>
          <w:lang w:val="en-US" w:eastAsia="zh-CN"/>
          <w14:textFill>
            <w14:solidFill>
              <w14:schemeClr w14:val="tx1"/>
            </w14:solidFill>
          </w14:textFill>
        </w:rPr>
        <w:t>6</w:t>
      </w:r>
      <w:r>
        <w:rPr>
          <w:rFonts w:hint="eastAsia" w:ascii="宋体" w:hAnsi="宋体" w:eastAsia="宋体" w:cs="宋体"/>
          <w:b/>
          <w:bCs w:val="0"/>
          <w:color w:val="000000" w:themeColor="text1"/>
          <w:sz w:val="24"/>
          <w:szCs w:val="24"/>
          <w14:textFill>
            <w14:solidFill>
              <w14:schemeClr w14:val="tx1"/>
            </w14:solidFill>
          </w14:textFill>
        </w:rPr>
        <w:t xml:space="preserve"> </w:t>
      </w:r>
      <w:r>
        <w:rPr>
          <w:rFonts w:hint="eastAsia" w:ascii="宋体" w:hAnsi="宋体" w:eastAsia="宋体" w:cs="宋体"/>
          <w:b/>
          <w:bCs w:val="0"/>
          <w:color w:val="000000" w:themeColor="text1"/>
          <w:sz w:val="24"/>
          <w:szCs w:val="24"/>
          <w:lang w:val="en-US" w:eastAsia="zh-CN"/>
          <w14:textFill>
            <w14:solidFill>
              <w14:schemeClr w14:val="tx1"/>
            </w14:solidFill>
          </w14:textFill>
        </w:rPr>
        <w:t>任务分合操作</w:t>
      </w:r>
    </w:p>
    <w:p w14:paraId="070222F9">
      <w:pPr>
        <w:rPr>
          <w:rFonts w:hint="eastAsia"/>
          <w:lang w:val="en-US" w:eastAsia="zh-CN"/>
        </w:rPr>
      </w:pPr>
      <w:r>
        <w:rPr>
          <w:rFonts w:hint="eastAsia"/>
          <w:lang w:val="en-US" w:eastAsia="zh-CN"/>
        </w:rPr>
        <w:t>学校完成教学计划的管理后，学院即可对本学院课程进行分合班的操作；</w:t>
      </w:r>
    </w:p>
    <w:p w14:paraId="5C458DA9">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4.6.1分班</w:t>
      </w:r>
    </w:p>
    <w:p w14:paraId="665C2114">
      <w:r>
        <w:rPr>
          <w:rFonts w:hint="eastAsia"/>
          <w:lang w:val="en-US" w:eastAsia="zh-CN"/>
        </w:rPr>
        <w:t>选择需要分班操作的班级，点击分班按钮</w:t>
      </w:r>
      <w:r>
        <w:drawing>
          <wp:inline distT="0" distB="0" distL="114300" distR="114300">
            <wp:extent cx="5266690" cy="2024380"/>
            <wp:effectExtent l="9525" t="9525" r="19685" b="2349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4"/>
                    <a:stretch>
                      <a:fillRect/>
                    </a:stretch>
                  </pic:blipFill>
                  <pic:spPr>
                    <a:xfrm>
                      <a:off x="0" y="0"/>
                      <a:ext cx="5266690" cy="2024380"/>
                    </a:xfrm>
                    <a:prstGeom prst="rect">
                      <a:avLst/>
                    </a:prstGeom>
                    <a:noFill/>
                    <a:ln>
                      <a:solidFill>
                        <a:schemeClr val="tx1"/>
                      </a:solidFill>
                    </a:ln>
                  </pic:spPr>
                </pic:pic>
              </a:graphicData>
            </a:graphic>
          </wp:inline>
        </w:drawing>
      </w:r>
    </w:p>
    <w:p w14:paraId="495ABCB4">
      <w:r>
        <w:drawing>
          <wp:inline distT="0" distB="0" distL="114300" distR="114300">
            <wp:extent cx="5266690" cy="2592070"/>
            <wp:effectExtent l="9525" t="9525" r="19685" b="2730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5"/>
                    <a:stretch>
                      <a:fillRect/>
                    </a:stretch>
                  </pic:blipFill>
                  <pic:spPr>
                    <a:xfrm>
                      <a:off x="0" y="0"/>
                      <a:ext cx="5266690" cy="2592070"/>
                    </a:xfrm>
                    <a:prstGeom prst="rect">
                      <a:avLst/>
                    </a:prstGeom>
                    <a:noFill/>
                    <a:ln>
                      <a:solidFill>
                        <a:schemeClr val="tx1"/>
                      </a:solidFill>
                    </a:ln>
                  </pic:spPr>
                </pic:pic>
              </a:graphicData>
            </a:graphic>
          </wp:inline>
        </w:drawing>
      </w:r>
    </w:p>
    <w:p w14:paraId="2719D50D">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4.6.2合班</w:t>
      </w:r>
    </w:p>
    <w:p w14:paraId="0F76B66F">
      <w:r>
        <w:rPr>
          <w:rFonts w:hint="eastAsia"/>
          <w:lang w:val="en-US" w:eastAsia="zh-CN"/>
        </w:rPr>
        <w:t>选择需要合班操作的班级，点击合班按钮</w:t>
      </w:r>
      <w:r>
        <w:drawing>
          <wp:inline distT="0" distB="0" distL="114300" distR="114300">
            <wp:extent cx="5266690" cy="2592070"/>
            <wp:effectExtent l="9525" t="9525" r="19685" b="273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6"/>
                    <a:stretch>
                      <a:fillRect/>
                    </a:stretch>
                  </pic:blipFill>
                  <pic:spPr>
                    <a:xfrm>
                      <a:off x="0" y="0"/>
                      <a:ext cx="5266690" cy="2592070"/>
                    </a:xfrm>
                    <a:prstGeom prst="rect">
                      <a:avLst/>
                    </a:prstGeom>
                    <a:noFill/>
                    <a:ln>
                      <a:solidFill>
                        <a:schemeClr val="tx1"/>
                      </a:solidFill>
                    </a:ln>
                  </pic:spPr>
                </pic:pic>
              </a:graphicData>
            </a:graphic>
          </wp:inline>
        </w:drawing>
      </w:r>
    </w:p>
    <w:p w14:paraId="5D89034C">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4.6.3其他操作</w:t>
      </w:r>
    </w:p>
    <w:p w14:paraId="4B660C5E">
      <w:pPr>
        <w:numPr>
          <w:ilvl w:val="0"/>
          <w:numId w:val="2"/>
        </w:numPr>
      </w:pPr>
      <w:r>
        <w:rPr>
          <w:rFonts w:hint="eastAsia"/>
          <w:lang w:val="en-US" w:eastAsia="zh-CN"/>
        </w:rPr>
        <w:t>点击“要求”按钮，支持修改各教学班任课教师、排课要求（用于后续排课参考）等内容的填写；</w:t>
      </w:r>
      <w:r>
        <w:drawing>
          <wp:inline distT="0" distB="0" distL="114300" distR="114300">
            <wp:extent cx="5266690" cy="2592070"/>
            <wp:effectExtent l="9525" t="9525" r="19685" b="2730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7"/>
                    <a:stretch>
                      <a:fillRect/>
                    </a:stretch>
                  </pic:blipFill>
                  <pic:spPr>
                    <a:xfrm>
                      <a:off x="0" y="0"/>
                      <a:ext cx="5266690" cy="2592070"/>
                    </a:xfrm>
                    <a:prstGeom prst="rect">
                      <a:avLst/>
                    </a:prstGeom>
                    <a:noFill/>
                    <a:ln>
                      <a:solidFill>
                        <a:schemeClr val="tx1"/>
                      </a:solidFill>
                    </a:ln>
                  </pic:spPr>
                </pic:pic>
              </a:graphicData>
            </a:graphic>
          </wp:inline>
        </w:drawing>
      </w:r>
    </w:p>
    <w:p w14:paraId="60DA7B57">
      <w:pPr>
        <w:numPr>
          <w:ilvl w:val="0"/>
          <w:numId w:val="2"/>
        </w:numPr>
        <w:rPr>
          <w:rFonts w:hint="default"/>
          <w:lang w:val="en-US" w:eastAsia="zh-CN"/>
        </w:rPr>
      </w:pPr>
      <w:r>
        <w:rPr>
          <w:rFonts w:hint="eastAsia"/>
          <w:lang w:val="en-US" w:eastAsia="zh-CN"/>
        </w:rPr>
        <w:t>点击“修改”按钮，支持修改各课程的基本信息，如开课学院、优选班级、考试安排等内容；需注意这里的修改将不会和培养方案同步；</w:t>
      </w:r>
    </w:p>
    <w:p w14:paraId="0314CDCB">
      <w:pPr>
        <w:numPr>
          <w:numId w:val="0"/>
        </w:numPr>
      </w:pPr>
      <w:r>
        <w:drawing>
          <wp:inline distT="0" distB="0" distL="114300" distR="114300">
            <wp:extent cx="5266690" cy="2592070"/>
            <wp:effectExtent l="9525" t="9525" r="19685" b="2730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8"/>
                    <a:stretch>
                      <a:fillRect/>
                    </a:stretch>
                  </pic:blipFill>
                  <pic:spPr>
                    <a:xfrm>
                      <a:off x="0" y="0"/>
                      <a:ext cx="5266690" cy="2592070"/>
                    </a:xfrm>
                    <a:prstGeom prst="rect">
                      <a:avLst/>
                    </a:prstGeom>
                    <a:noFill/>
                    <a:ln>
                      <a:solidFill>
                        <a:schemeClr val="tx1"/>
                      </a:solidFill>
                    </a:ln>
                  </pic:spPr>
                </pic:pic>
              </a:graphicData>
            </a:graphic>
          </wp:inline>
        </w:drawing>
      </w:r>
    </w:p>
    <w:p w14:paraId="5E990D65">
      <w:pPr>
        <w:numPr>
          <w:numId w:val="0"/>
        </w:numPr>
        <w:rPr>
          <w:rFonts w:hint="eastAsia"/>
          <w:lang w:val="en-US" w:eastAsia="zh-CN"/>
        </w:rPr>
      </w:pPr>
      <w:r>
        <w:rPr>
          <w:rFonts w:hint="eastAsia"/>
          <w:lang w:val="en-US" w:eastAsia="zh-CN"/>
        </w:rPr>
        <w:t>3.批量修改</w:t>
      </w:r>
    </w:p>
    <w:p w14:paraId="2DC0377F">
      <w:pPr>
        <w:numPr>
          <w:numId w:val="0"/>
        </w:numPr>
        <w:rPr>
          <w:rFonts w:hint="eastAsia"/>
          <w:lang w:val="en-US" w:eastAsia="zh-CN"/>
        </w:rPr>
      </w:pPr>
      <w:r>
        <w:rPr>
          <w:rFonts w:hint="eastAsia"/>
          <w:lang w:val="en-US" w:eastAsia="zh-CN"/>
        </w:rPr>
        <w:t>勾选多个课程点击批量修改，支持批量修改课程的任课教师、上课起止周、周学时内容；</w:t>
      </w:r>
    </w:p>
    <w:p w14:paraId="6E8F123F">
      <w:pPr>
        <w:numPr>
          <w:numId w:val="0"/>
        </w:numPr>
        <w:rPr>
          <w:rFonts w:hint="default"/>
          <w:lang w:val="en-US" w:eastAsia="zh-CN"/>
        </w:rPr>
      </w:pPr>
      <w:r>
        <w:drawing>
          <wp:inline distT="0" distB="0" distL="114300" distR="114300">
            <wp:extent cx="5266690" cy="2592070"/>
            <wp:effectExtent l="9525" t="9525" r="19685" b="2730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9"/>
                    <a:stretch>
                      <a:fillRect/>
                    </a:stretch>
                  </pic:blipFill>
                  <pic:spPr>
                    <a:xfrm>
                      <a:off x="0" y="0"/>
                      <a:ext cx="5266690" cy="2592070"/>
                    </a:xfrm>
                    <a:prstGeom prst="rect">
                      <a:avLst/>
                    </a:prstGeom>
                    <a:noFill/>
                    <a:ln>
                      <a:solidFill>
                        <a:schemeClr val="tx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15707"/>
    <w:multiLevelType w:val="singleLevel"/>
    <w:tmpl w:val="87D15707"/>
    <w:lvl w:ilvl="0" w:tentative="0">
      <w:start w:val="1"/>
      <w:numFmt w:val="decimal"/>
      <w:lvlText w:val="%1."/>
      <w:lvlJc w:val="left"/>
      <w:pPr>
        <w:tabs>
          <w:tab w:val="left" w:pos="312"/>
        </w:tabs>
      </w:pPr>
    </w:lvl>
  </w:abstractNum>
  <w:abstractNum w:abstractNumId="1">
    <w:nsid w:val="38BE94C2"/>
    <w:multiLevelType w:val="singleLevel"/>
    <w:tmpl w:val="38BE94C2"/>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E35C4"/>
    <w:rsid w:val="03360A3E"/>
    <w:rsid w:val="2819424A"/>
    <w:rsid w:val="40A75C9F"/>
    <w:rsid w:val="7C0E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360" w:lineRule="auto"/>
    </w:pPr>
    <w:rPr>
      <w:rFonts w:ascii="Arial" w:hAnsi="Arial" w:eastAsia="宋体" w:cs="Arial"/>
      <w:sz w:val="24"/>
      <w:lang w:val="en-US" w:eastAsia="zh-CN" w:bidi="ar-SA"/>
    </w:rPr>
  </w:style>
  <w:style w:type="paragraph" w:styleId="2">
    <w:name w:val="heading 2"/>
    <w:basedOn w:val="1"/>
    <w:next w:val="1"/>
    <w:qFormat/>
    <w:uiPriority w:val="0"/>
    <w:pPr>
      <w:spacing w:before="200"/>
    </w:pPr>
    <w:rPr>
      <w:b/>
      <w:color w:val="4F81BD"/>
      <w:sz w:val="26"/>
    </w:rPr>
  </w:style>
  <w:style w:type="paragraph" w:styleId="3">
    <w:name w:val="heading 3"/>
    <w:basedOn w:val="1"/>
    <w:next w:val="1"/>
    <w:qFormat/>
    <w:uiPriority w:val="0"/>
    <w:pPr>
      <w:spacing w:before="200"/>
    </w:pPr>
    <w:rPr>
      <w:b/>
      <w:color w:val="4F81BD"/>
      <w:sz w:val="24"/>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11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2026-04-14T05:38:00Z</dcterms:created>
  <dc:creator>Melatonin</dc:creator>
  <cp:lastModifiedBy>Melatonin</cp:lastModifiedBy>
  <dcterms:modified xsi:type="dcterms:W3CDTF">2026-04-14T07:34:52Z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2A4C9C7D53F6482B82CFBFE3253AF8D8_11</vt:lpwstr>
  </property>
  <property fmtid="{D5CDD505-2E9C-101B-9397-08002B2CF9AE}" pid="4" name="KSOTemplateDocerSaveRecord">
    <vt:lpwstr>eyJoZGlkIjoiM2ViNTJhYzQ4ZTBjZWRlOGI5YjJkNTdmZjEzZjdiYTQiLCJ1c2VySWQiOiIzMjk2OTYwNDkifQ==</vt:lpwstr>
  </property>
</Properties>
</file>