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1CDB3" w14:textId="77777777" w:rsidR="003D20B2" w:rsidRDefault="00000000">
      <w:pPr>
        <w:widowControl/>
        <w:spacing w:line="240" w:lineRule="atLeast"/>
        <w:jc w:val="left"/>
        <w:rPr>
          <w:rFonts w:ascii="Times New Roman" w:eastAsia="微软雅黑" w:hAnsi="Times New Roman"/>
          <w:b/>
          <w:sz w:val="24"/>
        </w:rPr>
      </w:pPr>
      <w:r>
        <w:rPr>
          <w:rFonts w:ascii="Times New Roman" w:eastAsia="微软雅黑" w:hAnsi="Times New Roman" w:hint="eastAsia"/>
          <w:b/>
          <w:sz w:val="24"/>
        </w:rPr>
        <w:t>辅修学士学位培养方案模板（中英文）</w:t>
      </w:r>
    </w:p>
    <w:p w14:paraId="7E2D2CD5" w14:textId="77777777" w:rsidR="003D20B2" w:rsidRDefault="00000000">
      <w:pPr>
        <w:widowControl/>
        <w:snapToGrid w:val="0"/>
        <w:spacing w:line="360" w:lineRule="auto"/>
        <w:ind w:firstLine="643"/>
        <w:jc w:val="center"/>
        <w:rPr>
          <w:rFonts w:ascii="Times New Roman" w:hAnsi="Times New Roman"/>
          <w:szCs w:val="21"/>
        </w:rPr>
      </w:pPr>
      <w:r>
        <w:rPr>
          <w:rFonts w:ascii="Times New Roman" w:eastAsia="黑体" w:hAnsi="Times New Roman" w:hint="eastAsia"/>
          <w:b/>
          <w:sz w:val="32"/>
          <w:szCs w:val="32"/>
        </w:rPr>
        <w:t>制药工程专业辅修学士学位培养方案</w:t>
      </w:r>
      <w:r>
        <w:rPr>
          <w:rFonts w:ascii="Times New Roman" w:hAnsi="Times New Roman" w:hint="eastAsia"/>
          <w:szCs w:val="21"/>
        </w:rPr>
        <w:t> </w:t>
      </w:r>
    </w:p>
    <w:p w14:paraId="261DDB4B" w14:textId="77777777" w:rsidR="003D20B2" w:rsidRDefault="00000000">
      <w:pPr>
        <w:widowControl/>
        <w:snapToGrid w:val="0"/>
        <w:ind w:firstLine="720"/>
        <w:jc w:val="center"/>
        <w:rPr>
          <w:rFonts w:ascii="微软雅黑" w:eastAsia="微软雅黑" w:hAnsi="微软雅黑" w:cs="Times New Roman" w:hint="eastAsia"/>
          <w:b/>
          <w:bCs/>
          <w:kern w:val="44"/>
          <w:sz w:val="36"/>
          <w:szCs w:val="36"/>
        </w:rPr>
      </w:pPr>
      <w:r>
        <w:rPr>
          <w:rFonts w:ascii="微软雅黑" w:eastAsia="微软雅黑" w:hAnsi="微软雅黑" w:cs="Times New Roman" w:hint="eastAsia"/>
          <w:b/>
          <w:bCs/>
          <w:kern w:val="44"/>
          <w:sz w:val="36"/>
          <w:szCs w:val="36"/>
        </w:rPr>
        <w:t>Minor degree in pharmaceutical Engineering</w:t>
      </w:r>
    </w:p>
    <w:p w14:paraId="1BFE8FB6" w14:textId="77777777" w:rsidR="00C313A2" w:rsidRDefault="00C313A2">
      <w:pPr>
        <w:widowControl/>
        <w:snapToGrid w:val="0"/>
        <w:ind w:firstLine="720"/>
        <w:jc w:val="center"/>
        <w:rPr>
          <w:rFonts w:ascii="微软雅黑" w:eastAsia="微软雅黑" w:hAnsi="微软雅黑" w:cs="Times New Roman" w:hint="eastAsia"/>
          <w:b/>
          <w:bCs/>
          <w:kern w:val="44"/>
          <w:sz w:val="36"/>
          <w:szCs w:val="36"/>
        </w:rPr>
      </w:pPr>
    </w:p>
    <w:p w14:paraId="6272A615" w14:textId="77777777" w:rsidR="003D20B2" w:rsidRDefault="00000000">
      <w:pPr>
        <w:pStyle w:val="13"/>
        <w:widowControl/>
        <w:numPr>
          <w:ilvl w:val="0"/>
          <w:numId w:val="1"/>
        </w:numPr>
        <w:snapToGrid w:val="0"/>
        <w:spacing w:line="360" w:lineRule="auto"/>
        <w:ind w:firstLineChars="0"/>
        <w:jc w:val="left"/>
        <w:rPr>
          <w:rFonts w:ascii="Times New Roman" w:eastAsia="黑体" w:hAnsi="Times New Roman"/>
          <w:sz w:val="28"/>
          <w:szCs w:val="28"/>
        </w:rPr>
      </w:pPr>
      <w:r>
        <w:rPr>
          <w:rFonts w:ascii="Times New Roman" w:eastAsia="黑体" w:hAnsi="Times New Roman" w:hint="eastAsia"/>
          <w:sz w:val="28"/>
          <w:szCs w:val="28"/>
        </w:rPr>
        <w:t>培养目标</w:t>
      </w:r>
      <w:r>
        <w:rPr>
          <w:rFonts w:ascii="Times New Roman" w:eastAsia="黑体" w:hAnsi="Times New Roman" w:hint="eastAsia"/>
          <w:sz w:val="28"/>
          <w:szCs w:val="28"/>
        </w:rPr>
        <w:t xml:space="preserve"> </w:t>
      </w:r>
      <w:r>
        <w:rPr>
          <w:rFonts w:ascii="Times New Roman" w:hAnsi="Times New Roman"/>
        </w:rPr>
        <w:t>Objectives</w:t>
      </w:r>
    </w:p>
    <w:p w14:paraId="635A6BAA" w14:textId="77777777" w:rsidR="003D20B2" w:rsidRDefault="00000000">
      <w:pPr>
        <w:widowControl/>
        <w:snapToGrid w:val="0"/>
        <w:spacing w:line="360" w:lineRule="auto"/>
        <w:ind w:firstLineChars="200" w:firstLine="480"/>
        <w:rPr>
          <w:rFonts w:ascii="Times New Roman" w:eastAsia="宋体" w:hAnsi="Times New Roman" w:cs="微软雅黑"/>
          <w:sz w:val="24"/>
          <w:szCs w:val="24"/>
        </w:rPr>
      </w:pPr>
      <w:r>
        <w:rPr>
          <w:rFonts w:ascii="Times New Roman" w:eastAsia="宋体" w:hAnsi="Times New Roman" w:cs="微软雅黑"/>
          <w:sz w:val="24"/>
          <w:szCs w:val="24"/>
        </w:rPr>
        <w:t>通过设置辅修制药工程专业的课程模块，培养掌握制药工程的基本理论、基本知识和基本技能的交叉学科专门人才，为其它专业的学生</w:t>
      </w:r>
      <w:r>
        <w:rPr>
          <w:rFonts w:ascii="Times New Roman" w:eastAsia="宋体" w:hAnsi="Times New Roman" w:cs="微软雅黑"/>
          <w:sz w:val="24"/>
          <w:szCs w:val="24"/>
        </w:rPr>
        <w:t>“</w:t>
      </w:r>
      <w:r>
        <w:rPr>
          <w:rFonts w:ascii="Times New Roman" w:eastAsia="宋体" w:hAnsi="Times New Roman" w:cs="微软雅黑"/>
          <w:sz w:val="24"/>
          <w:szCs w:val="24"/>
        </w:rPr>
        <w:t>跨专业深造</w:t>
      </w:r>
      <w:r>
        <w:rPr>
          <w:rFonts w:ascii="Times New Roman" w:eastAsia="宋体" w:hAnsi="Times New Roman" w:cs="微软雅黑"/>
          <w:sz w:val="24"/>
          <w:szCs w:val="24"/>
        </w:rPr>
        <w:t>”</w:t>
      </w:r>
      <w:r>
        <w:rPr>
          <w:rFonts w:ascii="Times New Roman" w:eastAsia="宋体" w:hAnsi="Times New Roman" w:cs="微软雅黑"/>
          <w:sz w:val="24"/>
          <w:szCs w:val="24"/>
        </w:rPr>
        <w:t>或</w:t>
      </w:r>
      <w:r>
        <w:rPr>
          <w:rFonts w:ascii="Times New Roman" w:eastAsia="宋体" w:hAnsi="Times New Roman" w:cs="微软雅黑"/>
          <w:sz w:val="24"/>
          <w:szCs w:val="24"/>
        </w:rPr>
        <w:t>“</w:t>
      </w:r>
      <w:r>
        <w:rPr>
          <w:rFonts w:ascii="Times New Roman" w:eastAsia="宋体" w:hAnsi="Times New Roman" w:cs="微软雅黑"/>
          <w:sz w:val="24"/>
          <w:szCs w:val="24"/>
        </w:rPr>
        <w:t>跨专业就业</w:t>
      </w:r>
      <w:r>
        <w:rPr>
          <w:rFonts w:ascii="Times New Roman" w:eastAsia="宋体" w:hAnsi="Times New Roman" w:cs="微软雅黑"/>
          <w:sz w:val="24"/>
          <w:szCs w:val="24"/>
        </w:rPr>
        <w:t>”</w:t>
      </w:r>
      <w:r>
        <w:rPr>
          <w:rFonts w:ascii="Times New Roman" w:eastAsia="宋体" w:hAnsi="Times New Roman" w:cs="微软雅黑"/>
          <w:sz w:val="24"/>
          <w:szCs w:val="24"/>
        </w:rPr>
        <w:t>提供有效支撑。</w:t>
      </w:r>
    </w:p>
    <w:p w14:paraId="1EE13226" w14:textId="77777777" w:rsidR="003D20B2" w:rsidRDefault="00000000">
      <w:pPr>
        <w:widowControl/>
        <w:snapToGrid w:val="0"/>
        <w:spacing w:line="360" w:lineRule="auto"/>
        <w:ind w:firstLineChars="200" w:firstLine="480"/>
        <w:rPr>
          <w:rFonts w:ascii="Times New Roman" w:eastAsia="宋体" w:hAnsi="Times New Roman" w:cs="微软雅黑"/>
          <w:szCs w:val="21"/>
        </w:rPr>
      </w:pPr>
      <w:r>
        <w:rPr>
          <w:rFonts w:ascii="Times New Roman" w:eastAsia="宋体" w:hAnsi="Times New Roman" w:cs="微软雅黑"/>
          <w:sz w:val="24"/>
          <w:szCs w:val="24"/>
        </w:rPr>
        <w:t>By setting up a curriculum module minoring in the pharmaceutical engineering major, we can cultivate cross-disciplinary talents who master the basic theory, basic knowledge and basic skills of pharmaceutical engineering, to provide effective support for students of other majors to "inter-professional further education" or "inter-professional employment".</w:t>
      </w:r>
    </w:p>
    <w:p w14:paraId="404DAA08" w14:textId="77777777" w:rsidR="003D20B2" w:rsidRDefault="00000000" w:rsidP="0050086A">
      <w:pPr>
        <w:widowControl/>
        <w:snapToGrid w:val="0"/>
        <w:spacing w:before="156" w:line="360" w:lineRule="auto"/>
        <w:rPr>
          <w:rFonts w:ascii="Times New Roman" w:hAnsi="Times New Roman"/>
        </w:rPr>
      </w:pPr>
      <w:r>
        <w:rPr>
          <w:rFonts w:ascii="Times New Roman" w:eastAsia="黑体" w:hAnsi="Times New Roman" w:hint="eastAsia"/>
          <w:sz w:val="28"/>
          <w:szCs w:val="28"/>
        </w:rPr>
        <w:t>二、毕业要求</w:t>
      </w:r>
      <w:r>
        <w:rPr>
          <w:rFonts w:ascii="Times New Roman" w:eastAsia="黑体" w:hAnsi="Times New Roman" w:hint="eastAsia"/>
          <w:sz w:val="28"/>
          <w:szCs w:val="28"/>
        </w:rPr>
        <w:t xml:space="preserve"> </w:t>
      </w:r>
      <w:r>
        <w:rPr>
          <w:rFonts w:ascii="Times New Roman" w:hAnsi="Times New Roman"/>
        </w:rPr>
        <w:t>Graduation Requirements</w:t>
      </w:r>
    </w:p>
    <w:p w14:paraId="7E80C0A8" w14:textId="77777777" w:rsidR="003D20B2" w:rsidRDefault="00000000">
      <w:pPr>
        <w:pStyle w:val="a5"/>
        <w:adjustRightInd w:val="0"/>
        <w:snapToGrid w:val="0"/>
        <w:spacing w:after="156" w:line="360" w:lineRule="auto"/>
        <w:ind w:leftChars="0"/>
        <w:rPr>
          <w:rFonts w:ascii="Times New Roman" w:eastAsia="宋体" w:hAnsi="Times New Roman" w:cs="微软雅黑"/>
          <w:sz w:val="24"/>
          <w:szCs w:val="24"/>
        </w:rPr>
      </w:pPr>
      <w:r>
        <w:rPr>
          <w:rFonts w:ascii="Times New Roman" w:eastAsia="宋体" w:hAnsi="Times New Roman" w:cs="微软雅黑"/>
          <w:sz w:val="24"/>
          <w:szCs w:val="24"/>
        </w:rPr>
        <w:t>本专业辅修方向毕业生应获得以下几个方面的知识、能力和素质：</w:t>
      </w:r>
    </w:p>
    <w:p w14:paraId="2C6BDF60" w14:textId="3ED3A07B" w:rsidR="003D20B2" w:rsidRDefault="00000000">
      <w:pPr>
        <w:pStyle w:val="a5"/>
        <w:adjustRightInd w:val="0"/>
        <w:snapToGrid w:val="0"/>
        <w:spacing w:after="156" w:line="360" w:lineRule="auto"/>
        <w:ind w:leftChars="0" w:left="0" w:firstLineChars="167" w:firstLine="401"/>
        <w:rPr>
          <w:rFonts w:ascii="Times New Roman" w:eastAsia="宋体" w:hAnsi="Times New Roman" w:cs="微软雅黑"/>
          <w:sz w:val="24"/>
          <w:szCs w:val="24"/>
        </w:rPr>
      </w:pPr>
      <w:r>
        <w:rPr>
          <w:rFonts w:ascii="Times New Roman" w:eastAsia="宋体" w:hAnsi="Times New Roman" w:cs="微软雅黑"/>
          <w:sz w:val="24"/>
          <w:szCs w:val="24"/>
        </w:rPr>
        <w:t>1</w:t>
      </w:r>
      <w:r w:rsidR="0050086A">
        <w:rPr>
          <w:rFonts w:ascii="Times New Roman" w:eastAsia="宋体" w:hAnsi="Times New Roman" w:cs="微软雅黑" w:hint="eastAsia"/>
          <w:sz w:val="24"/>
          <w:szCs w:val="24"/>
        </w:rPr>
        <w:t>.</w:t>
      </w:r>
      <w:r>
        <w:rPr>
          <w:rFonts w:ascii="Times New Roman" w:eastAsia="宋体" w:hAnsi="Times New Roman" w:cs="微软雅黑"/>
          <w:sz w:val="24"/>
          <w:szCs w:val="24"/>
        </w:rPr>
        <w:t>要求学生具有较系统和扎实的制药工程基础知识与实验、实践动手能力，有较强的科学思维与创新能力，具有一定的专业实验设计、操作以及实验结果的综合分析能力。</w:t>
      </w:r>
    </w:p>
    <w:p w14:paraId="4165208B" w14:textId="0962E648" w:rsidR="003D20B2" w:rsidRDefault="00000000">
      <w:pPr>
        <w:pStyle w:val="a5"/>
        <w:adjustRightInd w:val="0"/>
        <w:snapToGrid w:val="0"/>
        <w:spacing w:after="156" w:line="360" w:lineRule="auto"/>
        <w:ind w:leftChars="0" w:left="0" w:firstLineChars="167" w:firstLine="401"/>
        <w:rPr>
          <w:rFonts w:ascii="Times New Roman" w:eastAsia="宋体" w:hAnsi="Times New Roman" w:cs="微软雅黑"/>
          <w:sz w:val="24"/>
          <w:szCs w:val="24"/>
        </w:rPr>
      </w:pPr>
      <w:r>
        <w:rPr>
          <w:rFonts w:ascii="Times New Roman" w:eastAsia="宋体" w:hAnsi="Times New Roman" w:cs="微软雅黑"/>
          <w:sz w:val="24"/>
          <w:szCs w:val="24"/>
        </w:rPr>
        <w:t>2</w:t>
      </w:r>
      <w:r w:rsidR="0050086A">
        <w:rPr>
          <w:rFonts w:ascii="Times New Roman" w:eastAsia="宋体" w:hAnsi="Times New Roman" w:cs="微软雅黑" w:hint="eastAsia"/>
          <w:sz w:val="24"/>
          <w:szCs w:val="24"/>
        </w:rPr>
        <w:t>.</w:t>
      </w:r>
      <w:r>
        <w:rPr>
          <w:rFonts w:ascii="Times New Roman" w:eastAsia="宋体" w:hAnsi="Times New Roman" w:cs="微软雅黑"/>
          <w:sz w:val="24"/>
          <w:szCs w:val="24"/>
        </w:rPr>
        <w:t>要求学生了解、掌握工程制图、车间布局、设备选型等基础理论，具有一定的实际运用能力。</w:t>
      </w:r>
    </w:p>
    <w:p w14:paraId="5F9E56F3" w14:textId="6AE400B4" w:rsidR="003D20B2" w:rsidRDefault="00000000">
      <w:pPr>
        <w:pStyle w:val="a5"/>
        <w:adjustRightInd w:val="0"/>
        <w:snapToGrid w:val="0"/>
        <w:spacing w:after="156" w:line="360" w:lineRule="auto"/>
        <w:ind w:leftChars="0" w:left="0" w:firstLineChars="167" w:firstLine="401"/>
        <w:rPr>
          <w:rFonts w:ascii="Times New Roman" w:eastAsia="宋体" w:hAnsi="Times New Roman" w:cs="微软雅黑"/>
          <w:sz w:val="24"/>
          <w:szCs w:val="24"/>
        </w:rPr>
      </w:pPr>
      <w:r>
        <w:rPr>
          <w:rFonts w:ascii="Times New Roman" w:eastAsia="宋体" w:hAnsi="Times New Roman" w:cs="微软雅黑"/>
          <w:sz w:val="24"/>
          <w:szCs w:val="24"/>
        </w:rPr>
        <w:t>3</w:t>
      </w:r>
      <w:r w:rsidR="0050086A">
        <w:rPr>
          <w:rFonts w:ascii="Times New Roman" w:eastAsia="宋体" w:hAnsi="Times New Roman" w:cs="微软雅黑" w:hint="eastAsia"/>
          <w:sz w:val="24"/>
          <w:szCs w:val="24"/>
        </w:rPr>
        <w:t>.</w:t>
      </w:r>
      <w:r>
        <w:rPr>
          <w:rFonts w:ascii="Times New Roman" w:eastAsia="宋体" w:hAnsi="Times New Roman" w:cs="微软雅黑"/>
          <w:sz w:val="24"/>
          <w:szCs w:val="24"/>
        </w:rPr>
        <w:t>要求学生通过制药工程相关领域基础知识和基本理论学习与实践（验）训练，获得在制药工程等相关领域较系统的知识与技能。</w:t>
      </w:r>
    </w:p>
    <w:p w14:paraId="587A9C0A" w14:textId="77777777" w:rsidR="003D20B2" w:rsidRDefault="00000000">
      <w:pPr>
        <w:widowControl/>
        <w:snapToGrid w:val="0"/>
        <w:spacing w:line="360" w:lineRule="auto"/>
        <w:ind w:firstLineChars="200" w:firstLine="480"/>
        <w:rPr>
          <w:rFonts w:ascii="Times New Roman" w:eastAsia="宋体" w:hAnsi="Times New Roman" w:cs="微软雅黑"/>
          <w:sz w:val="24"/>
          <w:szCs w:val="24"/>
        </w:rPr>
      </w:pPr>
      <w:r>
        <w:rPr>
          <w:rFonts w:ascii="Times New Roman" w:eastAsia="宋体" w:hAnsi="Times New Roman" w:cs="微软雅黑"/>
          <w:sz w:val="24"/>
          <w:szCs w:val="24"/>
        </w:rPr>
        <w:t>Graduates of minors in this major should acquire the following aspects of knowledge, abilities and qualities:</w:t>
      </w:r>
    </w:p>
    <w:p w14:paraId="72C11DD2" w14:textId="77777777" w:rsidR="003D20B2" w:rsidRDefault="00000000">
      <w:pPr>
        <w:widowControl/>
        <w:snapToGrid w:val="0"/>
        <w:spacing w:line="360" w:lineRule="auto"/>
        <w:ind w:firstLineChars="200" w:firstLine="480"/>
        <w:rPr>
          <w:rFonts w:ascii="Times New Roman" w:eastAsia="宋体" w:hAnsi="Times New Roman" w:cs="微软雅黑"/>
          <w:sz w:val="24"/>
          <w:szCs w:val="24"/>
        </w:rPr>
      </w:pPr>
      <w:r>
        <w:rPr>
          <w:rFonts w:ascii="Times New Roman" w:eastAsia="宋体" w:hAnsi="Times New Roman" w:cs="微软雅黑"/>
          <w:sz w:val="24"/>
          <w:szCs w:val="24"/>
        </w:rPr>
        <w:t>1. Students are required to have a more systematic and solid basic knowledge of pharmaceutical engineering and experiments, practical hands-on ability, have a strong scientific thinking and innovation ability, with a certain degree of professional experimental design, operation and comprehensive analysis of experimental results.</w:t>
      </w:r>
    </w:p>
    <w:p w14:paraId="75A1FA98" w14:textId="77777777" w:rsidR="003D20B2" w:rsidRDefault="00000000">
      <w:pPr>
        <w:widowControl/>
        <w:snapToGrid w:val="0"/>
        <w:spacing w:line="360" w:lineRule="auto"/>
        <w:ind w:firstLineChars="200" w:firstLine="480"/>
        <w:rPr>
          <w:rFonts w:ascii="Times New Roman" w:eastAsia="宋体" w:hAnsi="Times New Roman" w:cs="微软雅黑"/>
          <w:sz w:val="24"/>
          <w:szCs w:val="24"/>
        </w:rPr>
      </w:pPr>
      <w:r>
        <w:rPr>
          <w:rFonts w:ascii="Times New Roman" w:eastAsia="宋体" w:hAnsi="Times New Roman" w:cs="微软雅黑"/>
          <w:sz w:val="24"/>
          <w:szCs w:val="24"/>
        </w:rPr>
        <w:t>2. Students are required to understand and master basic theories such as engineering drawing, workshop layout, and equipment selection, and have a certain practical ability.</w:t>
      </w:r>
    </w:p>
    <w:p w14:paraId="62179C6B" w14:textId="77777777" w:rsidR="003D20B2" w:rsidRDefault="00000000">
      <w:pPr>
        <w:widowControl/>
        <w:snapToGrid w:val="0"/>
        <w:spacing w:line="360" w:lineRule="auto"/>
        <w:ind w:firstLineChars="200" w:firstLine="480"/>
        <w:rPr>
          <w:rFonts w:ascii="Times New Roman" w:eastAsia="宋体" w:hAnsi="Times New Roman" w:cs="微软雅黑"/>
          <w:sz w:val="24"/>
          <w:szCs w:val="24"/>
        </w:rPr>
      </w:pPr>
      <w:r>
        <w:rPr>
          <w:rFonts w:ascii="Times New Roman" w:eastAsia="宋体" w:hAnsi="Times New Roman" w:cs="微软雅黑"/>
          <w:sz w:val="24"/>
          <w:szCs w:val="24"/>
        </w:rPr>
        <w:lastRenderedPageBreak/>
        <w:t>3. Students are required to acquire systematic knowledge and skills in pharmaceutical engineering and other related fields through basic knowledge and basic theory learning and practical (experimental) training in pharmaceutical engineering related fields.</w:t>
      </w:r>
    </w:p>
    <w:p w14:paraId="3ED890CF" w14:textId="77777777" w:rsidR="003D20B2" w:rsidRDefault="00000000">
      <w:pPr>
        <w:widowControl/>
        <w:snapToGrid w:val="0"/>
        <w:spacing w:before="156" w:line="360" w:lineRule="auto"/>
        <w:ind w:firstLine="560"/>
        <w:rPr>
          <w:rFonts w:ascii="Times New Roman" w:eastAsia="黑体" w:hAnsi="Times New Roman"/>
          <w:sz w:val="28"/>
          <w:szCs w:val="28"/>
        </w:rPr>
      </w:pPr>
      <w:r>
        <w:rPr>
          <w:rFonts w:ascii="Times New Roman" w:eastAsia="黑体" w:hAnsi="Times New Roman" w:hint="eastAsia"/>
          <w:sz w:val="28"/>
          <w:szCs w:val="28"/>
        </w:rPr>
        <w:t>三、学分要求</w:t>
      </w:r>
      <w:r>
        <w:rPr>
          <w:rFonts w:ascii="Times New Roman" w:eastAsia="黑体" w:hAnsi="Times New Roman" w:hint="eastAsia"/>
          <w:sz w:val="28"/>
          <w:szCs w:val="28"/>
        </w:rPr>
        <w:t xml:space="preserve"> </w:t>
      </w:r>
      <w:r>
        <w:rPr>
          <w:rFonts w:ascii="Times New Roman" w:hAnsi="Times New Roman"/>
        </w:rPr>
        <w:t>Credits Requirements</w:t>
      </w:r>
    </w:p>
    <w:p w14:paraId="15382A2C" w14:textId="77777777" w:rsidR="003D20B2" w:rsidRDefault="00000000">
      <w:pPr>
        <w:widowControl/>
        <w:snapToGrid w:val="0"/>
        <w:spacing w:line="360" w:lineRule="auto"/>
        <w:ind w:firstLineChars="200" w:firstLine="480"/>
        <w:rPr>
          <w:rFonts w:ascii="Times New Roman" w:eastAsia="宋体" w:hAnsi="Times New Roman" w:cs="微软雅黑"/>
          <w:sz w:val="24"/>
          <w:szCs w:val="24"/>
        </w:rPr>
      </w:pPr>
      <w:r>
        <w:rPr>
          <w:rFonts w:ascii="Times New Roman" w:eastAsia="宋体" w:hAnsi="Times New Roman" w:cs="微软雅黑" w:hint="eastAsia"/>
          <w:sz w:val="24"/>
          <w:szCs w:val="24"/>
        </w:rPr>
        <w:t>学分：共</w:t>
      </w:r>
      <w:r>
        <w:rPr>
          <w:rFonts w:ascii="Times New Roman" w:eastAsia="宋体" w:hAnsi="Times New Roman" w:cs="微软雅黑" w:hint="eastAsia"/>
          <w:sz w:val="24"/>
          <w:szCs w:val="24"/>
        </w:rPr>
        <w:t>3</w:t>
      </w:r>
      <w:r>
        <w:rPr>
          <w:rFonts w:ascii="Times New Roman" w:eastAsia="宋体" w:hAnsi="Times New Roman" w:cs="微软雅黑"/>
          <w:sz w:val="24"/>
          <w:szCs w:val="24"/>
        </w:rPr>
        <w:t>1</w:t>
      </w:r>
      <w:r>
        <w:rPr>
          <w:rFonts w:ascii="Times New Roman" w:eastAsia="宋体" w:hAnsi="Times New Roman" w:cs="微软雅黑" w:hint="eastAsia"/>
          <w:sz w:val="24"/>
          <w:szCs w:val="24"/>
        </w:rPr>
        <w:t>学分。</w:t>
      </w:r>
    </w:p>
    <w:p w14:paraId="26B68CB6" w14:textId="77777777" w:rsidR="003D20B2" w:rsidRDefault="00000000">
      <w:pPr>
        <w:widowControl/>
        <w:snapToGrid w:val="0"/>
        <w:spacing w:line="360" w:lineRule="auto"/>
        <w:ind w:firstLineChars="200" w:firstLine="480"/>
        <w:rPr>
          <w:rFonts w:ascii="Times New Roman" w:eastAsia="宋体" w:hAnsi="Times New Roman" w:cs="微软雅黑"/>
          <w:sz w:val="24"/>
          <w:szCs w:val="24"/>
        </w:rPr>
      </w:pPr>
      <w:r>
        <w:rPr>
          <w:rFonts w:ascii="Times New Roman" w:eastAsia="宋体" w:hAnsi="Times New Roman" w:cs="微软雅黑" w:hint="eastAsia"/>
          <w:sz w:val="24"/>
          <w:szCs w:val="24"/>
        </w:rPr>
        <w:t>学制：二年。</w:t>
      </w:r>
    </w:p>
    <w:p w14:paraId="4440FAD5" w14:textId="47FBEAD5" w:rsidR="003D20B2" w:rsidRDefault="00000000">
      <w:pPr>
        <w:widowControl/>
        <w:snapToGrid w:val="0"/>
        <w:spacing w:line="360" w:lineRule="auto"/>
        <w:ind w:firstLineChars="200" w:firstLine="480"/>
        <w:rPr>
          <w:rFonts w:ascii="Times New Roman" w:eastAsia="宋体" w:hAnsi="Times New Roman" w:cs="微软雅黑"/>
          <w:sz w:val="24"/>
          <w:szCs w:val="24"/>
        </w:rPr>
      </w:pPr>
      <w:r>
        <w:rPr>
          <w:rFonts w:ascii="Times New Roman" w:eastAsia="宋体" w:hAnsi="Times New Roman" w:cs="微软雅黑"/>
          <w:sz w:val="24"/>
          <w:szCs w:val="24"/>
        </w:rPr>
        <w:t>Credits: 31 credits</w:t>
      </w:r>
    </w:p>
    <w:p w14:paraId="0BE3999E" w14:textId="266CC785" w:rsidR="003D20B2" w:rsidRDefault="00000000">
      <w:pPr>
        <w:widowControl/>
        <w:snapToGrid w:val="0"/>
        <w:spacing w:line="360" w:lineRule="auto"/>
        <w:ind w:firstLineChars="200" w:firstLine="480"/>
        <w:rPr>
          <w:rFonts w:ascii="Times New Roman" w:eastAsia="宋体" w:hAnsi="Times New Roman" w:cs="微软雅黑"/>
          <w:sz w:val="24"/>
          <w:szCs w:val="24"/>
        </w:rPr>
      </w:pPr>
      <w:r>
        <w:rPr>
          <w:rFonts w:ascii="Times New Roman" w:eastAsia="宋体" w:hAnsi="Times New Roman" w:cs="微软雅黑"/>
          <w:sz w:val="24"/>
          <w:szCs w:val="24"/>
        </w:rPr>
        <w:t>School system: two years</w:t>
      </w:r>
    </w:p>
    <w:p w14:paraId="35890CE1" w14:textId="77777777" w:rsidR="003D20B2" w:rsidRDefault="00000000" w:rsidP="0050086A">
      <w:pPr>
        <w:widowControl/>
        <w:snapToGrid w:val="0"/>
        <w:spacing w:before="156" w:line="360" w:lineRule="auto"/>
        <w:ind w:firstLineChars="200" w:firstLine="560"/>
        <w:rPr>
          <w:rFonts w:ascii="Times New Roman" w:eastAsia="黑体" w:hAnsi="Times New Roman"/>
          <w:sz w:val="28"/>
          <w:szCs w:val="28"/>
        </w:rPr>
      </w:pPr>
      <w:r>
        <w:rPr>
          <w:rFonts w:ascii="Times New Roman" w:eastAsia="黑体" w:hAnsi="Times New Roman" w:hint="eastAsia"/>
          <w:sz w:val="28"/>
          <w:szCs w:val="28"/>
        </w:rPr>
        <w:t>四、学位</w:t>
      </w:r>
      <w:r>
        <w:rPr>
          <w:rFonts w:ascii="Times New Roman" w:eastAsia="黑体" w:hAnsi="Times New Roman" w:hint="eastAsia"/>
          <w:sz w:val="28"/>
          <w:szCs w:val="28"/>
        </w:rPr>
        <w:t xml:space="preserve"> </w:t>
      </w:r>
      <w:r>
        <w:rPr>
          <w:rFonts w:ascii="Times New Roman" w:eastAsia="宋体" w:hAnsi="Times New Roman"/>
          <w:sz w:val="24"/>
        </w:rPr>
        <w:t>Degree</w:t>
      </w:r>
    </w:p>
    <w:p w14:paraId="65BFDC58" w14:textId="41B458CC" w:rsidR="003D20B2" w:rsidRPr="00873C77" w:rsidRDefault="0050086A" w:rsidP="00873C77">
      <w:pPr>
        <w:widowControl/>
        <w:snapToGrid w:val="0"/>
        <w:spacing w:beforeLines="50" w:before="156" w:afterLines="50" w:after="156" w:line="360" w:lineRule="auto"/>
        <w:ind w:firstLineChars="200" w:firstLine="480"/>
        <w:jc w:val="left"/>
        <w:rPr>
          <w:rFonts w:ascii="Times New Roman" w:eastAsia="宋体" w:hAnsi="Times New Roman" w:cs="微软雅黑"/>
          <w:sz w:val="24"/>
          <w:szCs w:val="24"/>
        </w:rPr>
      </w:pPr>
      <w:r w:rsidRPr="00873C77">
        <w:rPr>
          <w:rFonts w:ascii="Times New Roman" w:eastAsia="宋体" w:hAnsi="Times New Roman" w:cs="微软雅黑" w:hint="eastAsia"/>
          <w:sz w:val="24"/>
          <w:szCs w:val="24"/>
        </w:rPr>
        <w:t>工学学士</w:t>
      </w:r>
    </w:p>
    <w:p w14:paraId="51E8563D" w14:textId="65B69467" w:rsidR="0050086A" w:rsidRPr="00873C77" w:rsidRDefault="0050086A" w:rsidP="00873C77">
      <w:pPr>
        <w:widowControl/>
        <w:snapToGrid w:val="0"/>
        <w:spacing w:beforeLines="50" w:before="156" w:afterLines="50" w:after="156" w:line="360" w:lineRule="auto"/>
        <w:ind w:firstLineChars="200" w:firstLine="480"/>
        <w:jc w:val="left"/>
        <w:rPr>
          <w:rFonts w:ascii="Times New Roman" w:eastAsia="宋体" w:hAnsi="Times New Roman" w:cs="微软雅黑"/>
          <w:sz w:val="24"/>
          <w:szCs w:val="24"/>
        </w:rPr>
      </w:pPr>
      <w:r w:rsidRPr="00873C77">
        <w:rPr>
          <w:rFonts w:ascii="Times New Roman" w:eastAsia="宋体" w:hAnsi="Times New Roman" w:cs="微软雅黑"/>
          <w:sz w:val="24"/>
          <w:szCs w:val="24"/>
        </w:rPr>
        <w:t>Bachelor of Engineering</w:t>
      </w:r>
    </w:p>
    <w:p w14:paraId="0C74F630" w14:textId="472DEA02" w:rsidR="003D20B2" w:rsidRPr="0050086A" w:rsidRDefault="00000000" w:rsidP="0050086A">
      <w:pPr>
        <w:pStyle w:val="af3"/>
        <w:widowControl/>
        <w:numPr>
          <w:ilvl w:val="0"/>
          <w:numId w:val="3"/>
        </w:numPr>
        <w:snapToGrid w:val="0"/>
        <w:spacing w:before="156" w:line="360" w:lineRule="auto"/>
        <w:ind w:firstLineChars="0"/>
        <w:rPr>
          <w:rFonts w:ascii="Times New Roman" w:eastAsia="黑体" w:hAnsi="Times New Roman"/>
          <w:sz w:val="28"/>
          <w:szCs w:val="28"/>
        </w:rPr>
      </w:pPr>
      <w:r w:rsidRPr="0050086A">
        <w:rPr>
          <w:rFonts w:ascii="Times New Roman" w:eastAsia="黑体" w:hAnsi="Times New Roman" w:hint="eastAsia"/>
          <w:sz w:val="28"/>
          <w:szCs w:val="28"/>
        </w:rPr>
        <w:t>课程设置</w:t>
      </w:r>
      <w:r w:rsidRPr="0050086A">
        <w:rPr>
          <w:rFonts w:ascii="Times New Roman" w:eastAsia="黑体" w:hAnsi="Times New Roman" w:hint="eastAsia"/>
          <w:sz w:val="28"/>
          <w:szCs w:val="28"/>
        </w:rPr>
        <w:t xml:space="preserve"> </w:t>
      </w:r>
      <w:r w:rsidRPr="0050086A">
        <w:rPr>
          <w:rFonts w:ascii="Times New Roman" w:hAnsi="Times New Roman"/>
        </w:rPr>
        <w:t>Course Programs</w:t>
      </w:r>
    </w:p>
    <w:tbl>
      <w:tblPr>
        <w:tblStyle w:val="14"/>
        <w:tblW w:w="9089" w:type="dxa"/>
        <w:jc w:val="center"/>
        <w:tblLayout w:type="fixed"/>
        <w:tblLook w:val="04A0" w:firstRow="1" w:lastRow="0" w:firstColumn="1" w:lastColumn="0" w:noHBand="0" w:noVBand="1"/>
      </w:tblPr>
      <w:tblGrid>
        <w:gridCol w:w="1492"/>
        <w:gridCol w:w="2444"/>
        <w:gridCol w:w="1276"/>
        <w:gridCol w:w="850"/>
        <w:gridCol w:w="993"/>
        <w:gridCol w:w="1275"/>
        <w:gridCol w:w="759"/>
      </w:tblGrid>
      <w:tr w:rsidR="00873C77" w:rsidRPr="007774B4" w14:paraId="7BE9F453" w14:textId="77777777" w:rsidTr="00087D2F">
        <w:trPr>
          <w:trHeight w:val="340"/>
          <w:jc w:val="center"/>
        </w:trPr>
        <w:tc>
          <w:tcPr>
            <w:tcW w:w="1492" w:type="dxa"/>
            <w:vAlign w:val="center"/>
          </w:tcPr>
          <w:p w14:paraId="303DB79D" w14:textId="77777777" w:rsidR="00873C77" w:rsidRPr="007774B4" w:rsidRDefault="00873C77" w:rsidP="00087D2F">
            <w:pPr>
              <w:jc w:val="center"/>
              <w:rPr>
                <w:b/>
                <w:kern w:val="0"/>
                <w:sz w:val="18"/>
                <w:szCs w:val="18"/>
              </w:rPr>
            </w:pPr>
            <w:r w:rsidRPr="007774B4">
              <w:rPr>
                <w:rFonts w:hint="eastAsia"/>
                <w:b/>
                <w:kern w:val="0"/>
                <w:sz w:val="18"/>
                <w:szCs w:val="18"/>
              </w:rPr>
              <w:t>课程类型</w:t>
            </w:r>
          </w:p>
          <w:p w14:paraId="4AB9DFD8" w14:textId="77777777" w:rsidR="00873C77" w:rsidRPr="007774B4" w:rsidRDefault="00873C77" w:rsidP="00087D2F">
            <w:pPr>
              <w:jc w:val="center"/>
              <w:rPr>
                <w:b/>
                <w:kern w:val="0"/>
                <w:sz w:val="18"/>
                <w:szCs w:val="18"/>
              </w:rPr>
            </w:pPr>
            <w:r w:rsidRPr="007774B4">
              <w:rPr>
                <w:b/>
                <w:bCs/>
                <w:kern w:val="0"/>
                <w:sz w:val="18"/>
                <w:szCs w:val="18"/>
              </w:rPr>
              <w:t>Course Type</w:t>
            </w:r>
          </w:p>
        </w:tc>
        <w:tc>
          <w:tcPr>
            <w:tcW w:w="2444" w:type="dxa"/>
            <w:vAlign w:val="center"/>
          </w:tcPr>
          <w:p w14:paraId="57CD4B31" w14:textId="77777777" w:rsidR="00873C77" w:rsidRPr="007774B4" w:rsidRDefault="00873C77" w:rsidP="00087D2F">
            <w:pPr>
              <w:jc w:val="center"/>
              <w:rPr>
                <w:b/>
                <w:kern w:val="0"/>
                <w:sz w:val="18"/>
                <w:szCs w:val="18"/>
              </w:rPr>
            </w:pPr>
            <w:r w:rsidRPr="007774B4">
              <w:rPr>
                <w:rFonts w:hint="eastAsia"/>
                <w:b/>
                <w:kern w:val="0"/>
                <w:sz w:val="18"/>
                <w:szCs w:val="18"/>
              </w:rPr>
              <w:t>课程名称</w:t>
            </w:r>
          </w:p>
          <w:p w14:paraId="79CA7BF3" w14:textId="77777777" w:rsidR="00873C77" w:rsidRPr="007774B4" w:rsidRDefault="00873C77" w:rsidP="00087D2F">
            <w:pPr>
              <w:jc w:val="center"/>
              <w:rPr>
                <w:b/>
                <w:kern w:val="0"/>
                <w:sz w:val="18"/>
                <w:szCs w:val="18"/>
              </w:rPr>
            </w:pPr>
            <w:r w:rsidRPr="007774B4">
              <w:rPr>
                <w:b/>
                <w:bCs/>
                <w:color w:val="000000"/>
                <w:kern w:val="0"/>
                <w:sz w:val="18"/>
                <w:szCs w:val="18"/>
              </w:rPr>
              <w:t>Course Name</w:t>
            </w:r>
          </w:p>
        </w:tc>
        <w:tc>
          <w:tcPr>
            <w:tcW w:w="1276" w:type="dxa"/>
            <w:vAlign w:val="center"/>
          </w:tcPr>
          <w:p w14:paraId="680221B8" w14:textId="77777777" w:rsidR="00873C77" w:rsidRPr="007774B4" w:rsidRDefault="00873C77" w:rsidP="00087D2F">
            <w:pPr>
              <w:jc w:val="center"/>
              <w:rPr>
                <w:b/>
                <w:kern w:val="0"/>
                <w:sz w:val="18"/>
                <w:szCs w:val="18"/>
              </w:rPr>
            </w:pPr>
            <w:r w:rsidRPr="007774B4">
              <w:rPr>
                <w:rFonts w:hint="eastAsia"/>
                <w:b/>
                <w:kern w:val="0"/>
                <w:sz w:val="18"/>
                <w:szCs w:val="18"/>
              </w:rPr>
              <w:t>课程性质</w:t>
            </w:r>
          </w:p>
          <w:p w14:paraId="34D48735" w14:textId="77777777" w:rsidR="00873C77" w:rsidRPr="007774B4" w:rsidRDefault="00873C77" w:rsidP="00087D2F">
            <w:pPr>
              <w:jc w:val="center"/>
              <w:rPr>
                <w:b/>
                <w:kern w:val="0"/>
                <w:sz w:val="18"/>
                <w:szCs w:val="18"/>
              </w:rPr>
            </w:pPr>
            <w:r w:rsidRPr="007774B4">
              <w:rPr>
                <w:b/>
                <w:bCs/>
                <w:color w:val="000000"/>
                <w:kern w:val="0"/>
                <w:sz w:val="18"/>
                <w:szCs w:val="18"/>
              </w:rPr>
              <w:t>Nature of Course</w:t>
            </w:r>
          </w:p>
        </w:tc>
        <w:tc>
          <w:tcPr>
            <w:tcW w:w="850" w:type="dxa"/>
            <w:vAlign w:val="center"/>
          </w:tcPr>
          <w:p w14:paraId="5853BD4A" w14:textId="77777777" w:rsidR="00873C77" w:rsidRPr="007774B4" w:rsidRDefault="00873C77" w:rsidP="00087D2F">
            <w:pPr>
              <w:jc w:val="center"/>
              <w:rPr>
                <w:b/>
                <w:kern w:val="0"/>
                <w:sz w:val="18"/>
                <w:szCs w:val="18"/>
              </w:rPr>
            </w:pPr>
            <w:r w:rsidRPr="007774B4">
              <w:rPr>
                <w:rFonts w:hint="eastAsia"/>
                <w:b/>
                <w:kern w:val="0"/>
                <w:sz w:val="18"/>
                <w:szCs w:val="18"/>
              </w:rPr>
              <w:t>学分</w:t>
            </w:r>
          </w:p>
          <w:p w14:paraId="1F91B333" w14:textId="77777777" w:rsidR="00873C77" w:rsidRPr="007774B4" w:rsidRDefault="00873C77" w:rsidP="00087D2F">
            <w:pPr>
              <w:jc w:val="center"/>
              <w:rPr>
                <w:b/>
                <w:kern w:val="0"/>
                <w:sz w:val="18"/>
                <w:szCs w:val="18"/>
              </w:rPr>
            </w:pPr>
            <w:r w:rsidRPr="007774B4">
              <w:rPr>
                <w:b/>
                <w:bCs/>
                <w:color w:val="000000"/>
                <w:kern w:val="0"/>
                <w:sz w:val="18"/>
                <w:szCs w:val="18"/>
              </w:rPr>
              <w:t>Credits</w:t>
            </w:r>
          </w:p>
        </w:tc>
        <w:tc>
          <w:tcPr>
            <w:tcW w:w="993" w:type="dxa"/>
            <w:vAlign w:val="center"/>
          </w:tcPr>
          <w:p w14:paraId="339473E9" w14:textId="77777777" w:rsidR="00873C77" w:rsidRPr="007774B4" w:rsidRDefault="00873C77" w:rsidP="00087D2F">
            <w:pPr>
              <w:jc w:val="center"/>
              <w:rPr>
                <w:b/>
                <w:kern w:val="0"/>
                <w:sz w:val="18"/>
                <w:szCs w:val="18"/>
              </w:rPr>
            </w:pPr>
            <w:r w:rsidRPr="007774B4">
              <w:rPr>
                <w:rFonts w:hint="eastAsia"/>
                <w:b/>
                <w:kern w:val="0"/>
                <w:sz w:val="18"/>
                <w:szCs w:val="18"/>
              </w:rPr>
              <w:t>开课学期</w:t>
            </w:r>
          </w:p>
          <w:p w14:paraId="612F76F4" w14:textId="77777777" w:rsidR="00873C77" w:rsidRPr="007774B4" w:rsidRDefault="00873C77" w:rsidP="00087D2F">
            <w:pPr>
              <w:jc w:val="center"/>
              <w:rPr>
                <w:b/>
                <w:kern w:val="0"/>
                <w:sz w:val="18"/>
                <w:szCs w:val="18"/>
              </w:rPr>
            </w:pPr>
            <w:r w:rsidRPr="007774B4">
              <w:rPr>
                <w:b/>
                <w:bCs/>
                <w:color w:val="000000"/>
                <w:kern w:val="0"/>
                <w:sz w:val="18"/>
                <w:szCs w:val="18"/>
              </w:rPr>
              <w:t>Semeste</w:t>
            </w:r>
            <w:r w:rsidRPr="007774B4">
              <w:rPr>
                <w:rFonts w:hint="eastAsia"/>
                <w:b/>
                <w:bCs/>
                <w:color w:val="000000"/>
                <w:kern w:val="0"/>
                <w:sz w:val="18"/>
                <w:szCs w:val="18"/>
              </w:rPr>
              <w:t>r</w:t>
            </w:r>
          </w:p>
        </w:tc>
        <w:tc>
          <w:tcPr>
            <w:tcW w:w="1275" w:type="dxa"/>
            <w:vAlign w:val="center"/>
          </w:tcPr>
          <w:p w14:paraId="74F34927" w14:textId="77777777" w:rsidR="00873C77" w:rsidRPr="007774B4" w:rsidRDefault="00873C77" w:rsidP="00087D2F">
            <w:pPr>
              <w:jc w:val="center"/>
              <w:rPr>
                <w:b/>
                <w:kern w:val="0"/>
                <w:sz w:val="18"/>
                <w:szCs w:val="18"/>
              </w:rPr>
            </w:pPr>
            <w:r w:rsidRPr="007774B4">
              <w:rPr>
                <w:rFonts w:hint="eastAsia"/>
                <w:b/>
                <w:kern w:val="0"/>
                <w:sz w:val="18"/>
                <w:szCs w:val="18"/>
              </w:rPr>
              <w:t>开课学院</w:t>
            </w:r>
          </w:p>
          <w:p w14:paraId="344A4731" w14:textId="77777777" w:rsidR="00873C77" w:rsidRPr="007774B4" w:rsidRDefault="00873C77" w:rsidP="00087D2F">
            <w:pPr>
              <w:jc w:val="center"/>
              <w:rPr>
                <w:b/>
                <w:kern w:val="0"/>
                <w:sz w:val="18"/>
                <w:szCs w:val="18"/>
              </w:rPr>
            </w:pPr>
            <w:r w:rsidRPr="007774B4">
              <w:rPr>
                <w:b/>
                <w:bCs/>
                <w:color w:val="000000"/>
                <w:kern w:val="0"/>
                <w:sz w:val="18"/>
                <w:szCs w:val="18"/>
              </w:rPr>
              <w:t>School</w:t>
            </w:r>
          </w:p>
        </w:tc>
        <w:tc>
          <w:tcPr>
            <w:tcW w:w="759" w:type="dxa"/>
          </w:tcPr>
          <w:p w14:paraId="2099FD8B" w14:textId="77777777" w:rsidR="00873C77" w:rsidRPr="007774B4" w:rsidRDefault="00873C77" w:rsidP="00087D2F">
            <w:pPr>
              <w:spacing w:beforeLines="50" w:before="156"/>
              <w:jc w:val="center"/>
              <w:rPr>
                <w:b/>
                <w:kern w:val="0"/>
                <w:sz w:val="18"/>
                <w:szCs w:val="18"/>
              </w:rPr>
            </w:pPr>
            <w:r w:rsidRPr="007774B4">
              <w:rPr>
                <w:b/>
                <w:kern w:val="0"/>
                <w:sz w:val="18"/>
                <w:szCs w:val="18"/>
              </w:rPr>
              <w:t>备注</w:t>
            </w:r>
          </w:p>
          <w:p w14:paraId="4EA06FB3" w14:textId="77777777" w:rsidR="00873C77" w:rsidRPr="007774B4" w:rsidRDefault="00873C77" w:rsidP="00087D2F">
            <w:pPr>
              <w:jc w:val="center"/>
              <w:rPr>
                <w:b/>
                <w:kern w:val="0"/>
                <w:sz w:val="18"/>
                <w:szCs w:val="18"/>
              </w:rPr>
            </w:pPr>
            <w:r w:rsidRPr="007774B4">
              <w:rPr>
                <w:b/>
                <w:kern w:val="0"/>
                <w:sz w:val="18"/>
                <w:szCs w:val="18"/>
              </w:rPr>
              <w:t>Notes</w:t>
            </w:r>
          </w:p>
        </w:tc>
      </w:tr>
      <w:tr w:rsidR="00873C77" w:rsidRPr="007774B4" w14:paraId="601D12DC" w14:textId="77777777" w:rsidTr="00087D2F">
        <w:trPr>
          <w:trHeight w:val="340"/>
          <w:jc w:val="center"/>
        </w:trPr>
        <w:tc>
          <w:tcPr>
            <w:tcW w:w="1492" w:type="dxa"/>
            <w:vMerge w:val="restart"/>
          </w:tcPr>
          <w:p w14:paraId="5D066BDE" w14:textId="2E007948" w:rsidR="00873C77" w:rsidRPr="007774B4" w:rsidRDefault="00873C77" w:rsidP="00873C77">
            <w:pPr>
              <w:widowControl/>
              <w:spacing w:line="200" w:lineRule="exact"/>
              <w:jc w:val="center"/>
              <w:rPr>
                <w:b/>
                <w:sz w:val="18"/>
                <w:szCs w:val="18"/>
                <w:lang w:eastAsia="en-US"/>
              </w:rPr>
            </w:pPr>
            <w:proofErr w:type="spellStart"/>
            <w:r w:rsidRPr="007774B4">
              <w:rPr>
                <w:rFonts w:hint="eastAsia"/>
                <w:b/>
                <w:sz w:val="18"/>
                <w:szCs w:val="18"/>
                <w:lang w:eastAsia="en-US"/>
              </w:rPr>
              <w:t>专业</w:t>
            </w:r>
            <w:proofErr w:type="spellEnd"/>
            <w:r>
              <w:rPr>
                <w:rFonts w:hint="eastAsia"/>
                <w:b/>
                <w:sz w:val="18"/>
                <w:szCs w:val="18"/>
              </w:rPr>
              <w:t>基础</w:t>
            </w:r>
            <w:proofErr w:type="spellStart"/>
            <w:r w:rsidRPr="007774B4">
              <w:rPr>
                <w:rFonts w:hint="eastAsia"/>
                <w:b/>
                <w:sz w:val="18"/>
                <w:szCs w:val="18"/>
                <w:lang w:eastAsia="en-US"/>
              </w:rPr>
              <w:t>课程</w:t>
            </w:r>
            <w:proofErr w:type="spellEnd"/>
          </w:p>
          <w:p w14:paraId="594F0D3C" w14:textId="211D4777" w:rsidR="00873C77" w:rsidRPr="007774B4" w:rsidRDefault="00873C77" w:rsidP="00873C77">
            <w:pPr>
              <w:adjustRightInd w:val="0"/>
              <w:snapToGrid w:val="0"/>
              <w:jc w:val="left"/>
              <w:rPr>
                <w:rFonts w:hAnsi="宋体" w:hint="eastAsia"/>
                <w:sz w:val="18"/>
                <w:szCs w:val="18"/>
              </w:rPr>
            </w:pPr>
            <w:r w:rsidRPr="007774B4">
              <w:rPr>
                <w:b/>
                <w:sz w:val="18"/>
                <w:szCs w:val="18"/>
                <w:lang w:eastAsia="en-US"/>
              </w:rPr>
              <w:t xml:space="preserve">Specialized </w:t>
            </w:r>
            <w:r>
              <w:rPr>
                <w:rFonts w:hint="eastAsia"/>
                <w:b/>
                <w:sz w:val="18"/>
                <w:szCs w:val="18"/>
              </w:rPr>
              <w:t>Basic</w:t>
            </w:r>
            <w:r w:rsidRPr="007774B4">
              <w:rPr>
                <w:b/>
                <w:sz w:val="18"/>
                <w:szCs w:val="18"/>
                <w:lang w:eastAsia="en-US"/>
              </w:rPr>
              <w:t xml:space="preserve"> Course</w:t>
            </w:r>
          </w:p>
        </w:tc>
        <w:tc>
          <w:tcPr>
            <w:tcW w:w="2444" w:type="dxa"/>
            <w:vAlign w:val="center"/>
          </w:tcPr>
          <w:p w14:paraId="48BBA504" w14:textId="77777777" w:rsidR="00873C77" w:rsidRPr="007F19D6" w:rsidRDefault="00873C77" w:rsidP="00087D2F">
            <w:pPr>
              <w:adjustRightInd w:val="0"/>
              <w:snapToGrid w:val="0"/>
              <w:jc w:val="center"/>
              <w:rPr>
                <w:rFonts w:hAnsi="宋体" w:hint="eastAsia"/>
                <w:sz w:val="18"/>
                <w:szCs w:val="18"/>
              </w:rPr>
            </w:pPr>
            <w:proofErr w:type="gramStart"/>
            <w:r w:rsidRPr="007F19D6">
              <w:rPr>
                <w:rFonts w:hAnsi="宋体"/>
                <w:sz w:val="18"/>
                <w:szCs w:val="18"/>
              </w:rPr>
              <w:t>无机</w:t>
            </w:r>
            <w:r w:rsidRPr="007F19D6">
              <w:rPr>
                <w:rFonts w:hAnsi="宋体" w:hint="eastAsia"/>
                <w:sz w:val="18"/>
                <w:szCs w:val="18"/>
              </w:rPr>
              <w:t>与</w:t>
            </w:r>
            <w:proofErr w:type="gramEnd"/>
            <w:r w:rsidRPr="007F19D6">
              <w:rPr>
                <w:rFonts w:hAnsi="宋体"/>
                <w:sz w:val="18"/>
                <w:szCs w:val="18"/>
              </w:rPr>
              <w:t>分析化学</w:t>
            </w:r>
          </w:p>
          <w:p w14:paraId="61B66BB5"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Inorganic and Analytical Chemistry</w:t>
            </w:r>
          </w:p>
        </w:tc>
        <w:tc>
          <w:tcPr>
            <w:tcW w:w="1276" w:type="dxa"/>
            <w:vAlign w:val="center"/>
          </w:tcPr>
          <w:p w14:paraId="2E4EF61E"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必修</w:t>
            </w:r>
            <w:r w:rsidRPr="007F19D6">
              <w:rPr>
                <w:rFonts w:hAnsi="宋体"/>
                <w:sz w:val="18"/>
                <w:szCs w:val="18"/>
              </w:rPr>
              <w:t>Compulsory</w:t>
            </w:r>
          </w:p>
        </w:tc>
        <w:tc>
          <w:tcPr>
            <w:tcW w:w="850" w:type="dxa"/>
            <w:vAlign w:val="center"/>
          </w:tcPr>
          <w:p w14:paraId="26449DF0"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4</w:t>
            </w:r>
          </w:p>
        </w:tc>
        <w:tc>
          <w:tcPr>
            <w:tcW w:w="993" w:type="dxa"/>
            <w:vAlign w:val="center"/>
          </w:tcPr>
          <w:p w14:paraId="316BCD24" w14:textId="77777777" w:rsidR="00873C77" w:rsidRPr="007F19D6" w:rsidRDefault="00873C77" w:rsidP="00087D2F">
            <w:pPr>
              <w:adjustRightInd w:val="0"/>
              <w:snapToGrid w:val="0"/>
              <w:jc w:val="center"/>
              <w:outlineLvl w:val="0"/>
              <w:rPr>
                <w:rFonts w:hAnsi="宋体" w:hint="eastAsia"/>
                <w:sz w:val="18"/>
                <w:szCs w:val="18"/>
              </w:rPr>
            </w:pPr>
            <w:r w:rsidRPr="007F19D6">
              <w:rPr>
                <w:rFonts w:hAnsi="宋体"/>
                <w:sz w:val="18"/>
                <w:szCs w:val="18"/>
              </w:rPr>
              <w:t>秋季学期</w:t>
            </w:r>
            <w:r w:rsidRPr="007F19D6">
              <w:rPr>
                <w:rFonts w:hAnsi="宋体"/>
                <w:sz w:val="18"/>
                <w:szCs w:val="18"/>
              </w:rPr>
              <w:t>Fall Semester</w:t>
            </w:r>
          </w:p>
        </w:tc>
        <w:tc>
          <w:tcPr>
            <w:tcW w:w="1275" w:type="dxa"/>
            <w:vAlign w:val="center"/>
          </w:tcPr>
          <w:p w14:paraId="0FA9A676"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生命</w:t>
            </w:r>
            <w:r w:rsidRPr="007F19D6">
              <w:rPr>
                <w:rFonts w:hAnsi="宋体"/>
                <w:sz w:val="18"/>
                <w:szCs w:val="18"/>
              </w:rPr>
              <w:t>School of Life Science and Engineering</w:t>
            </w:r>
          </w:p>
        </w:tc>
        <w:tc>
          <w:tcPr>
            <w:tcW w:w="759" w:type="dxa"/>
          </w:tcPr>
          <w:p w14:paraId="7A63C22C" w14:textId="77777777" w:rsidR="00873C77" w:rsidRPr="007774B4" w:rsidRDefault="00873C77" w:rsidP="00087D2F">
            <w:pPr>
              <w:adjustRightInd w:val="0"/>
              <w:snapToGrid w:val="0"/>
              <w:jc w:val="left"/>
              <w:rPr>
                <w:rFonts w:hAnsi="宋体" w:hint="eastAsia"/>
                <w:sz w:val="18"/>
                <w:szCs w:val="18"/>
              </w:rPr>
            </w:pPr>
          </w:p>
        </w:tc>
      </w:tr>
      <w:tr w:rsidR="00873C77" w:rsidRPr="007774B4" w14:paraId="3DE6E664" w14:textId="77777777" w:rsidTr="00087D2F">
        <w:trPr>
          <w:trHeight w:val="340"/>
          <w:jc w:val="center"/>
        </w:trPr>
        <w:tc>
          <w:tcPr>
            <w:tcW w:w="1492" w:type="dxa"/>
            <w:vMerge/>
          </w:tcPr>
          <w:p w14:paraId="56696BF2" w14:textId="77777777" w:rsidR="00873C77" w:rsidRPr="007774B4" w:rsidRDefault="00873C77" w:rsidP="00087D2F">
            <w:pPr>
              <w:jc w:val="center"/>
              <w:rPr>
                <w:b/>
                <w:kern w:val="0"/>
                <w:sz w:val="18"/>
                <w:szCs w:val="18"/>
              </w:rPr>
            </w:pPr>
          </w:p>
        </w:tc>
        <w:tc>
          <w:tcPr>
            <w:tcW w:w="2444" w:type="dxa"/>
            <w:vAlign w:val="center"/>
          </w:tcPr>
          <w:p w14:paraId="255EFD94" w14:textId="77777777" w:rsidR="00873C77" w:rsidRPr="007F19D6" w:rsidRDefault="00873C77" w:rsidP="00087D2F">
            <w:pPr>
              <w:adjustRightInd w:val="0"/>
              <w:snapToGrid w:val="0"/>
              <w:jc w:val="center"/>
              <w:rPr>
                <w:rFonts w:hAnsi="宋体" w:hint="eastAsia"/>
                <w:sz w:val="18"/>
                <w:szCs w:val="18"/>
              </w:rPr>
            </w:pPr>
            <w:proofErr w:type="gramStart"/>
            <w:r w:rsidRPr="007F19D6">
              <w:rPr>
                <w:rFonts w:hAnsi="宋体"/>
                <w:sz w:val="18"/>
                <w:szCs w:val="18"/>
              </w:rPr>
              <w:t>无机与</w:t>
            </w:r>
            <w:proofErr w:type="gramEnd"/>
            <w:r w:rsidRPr="007F19D6">
              <w:rPr>
                <w:rFonts w:hAnsi="宋体"/>
                <w:sz w:val="18"/>
                <w:szCs w:val="18"/>
              </w:rPr>
              <w:t>分析化学实验</w:t>
            </w:r>
          </w:p>
          <w:p w14:paraId="4832E85D"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Experiments of Inorganic &amp; Analytic Chemistry</w:t>
            </w:r>
          </w:p>
        </w:tc>
        <w:tc>
          <w:tcPr>
            <w:tcW w:w="1276" w:type="dxa"/>
            <w:vAlign w:val="center"/>
          </w:tcPr>
          <w:p w14:paraId="64090A34" w14:textId="77777777" w:rsidR="00873C77" w:rsidRPr="007F19D6" w:rsidRDefault="00873C77" w:rsidP="00087D2F">
            <w:pPr>
              <w:adjustRightInd w:val="0"/>
              <w:snapToGrid w:val="0"/>
              <w:spacing w:line="200" w:lineRule="exact"/>
              <w:jc w:val="center"/>
              <w:rPr>
                <w:rFonts w:hAnsi="宋体" w:hint="eastAsia"/>
                <w:sz w:val="18"/>
                <w:szCs w:val="18"/>
              </w:rPr>
            </w:pPr>
            <w:r w:rsidRPr="007F19D6">
              <w:rPr>
                <w:rFonts w:hAnsi="宋体"/>
                <w:sz w:val="18"/>
                <w:szCs w:val="18"/>
              </w:rPr>
              <w:t>必修</w:t>
            </w:r>
            <w:r w:rsidRPr="007F19D6">
              <w:rPr>
                <w:rFonts w:hAnsi="宋体"/>
                <w:sz w:val="18"/>
                <w:szCs w:val="18"/>
              </w:rPr>
              <w:t>Compulsory</w:t>
            </w:r>
          </w:p>
        </w:tc>
        <w:tc>
          <w:tcPr>
            <w:tcW w:w="850" w:type="dxa"/>
            <w:vAlign w:val="center"/>
          </w:tcPr>
          <w:p w14:paraId="49D9659A" w14:textId="77777777" w:rsidR="00873C77" w:rsidRPr="007F19D6" w:rsidRDefault="00873C77" w:rsidP="00087D2F">
            <w:pPr>
              <w:adjustRightInd w:val="0"/>
              <w:snapToGrid w:val="0"/>
              <w:spacing w:line="200" w:lineRule="exact"/>
              <w:jc w:val="center"/>
              <w:rPr>
                <w:rFonts w:hAnsi="宋体" w:hint="eastAsia"/>
                <w:sz w:val="18"/>
                <w:szCs w:val="18"/>
              </w:rPr>
            </w:pPr>
            <w:r w:rsidRPr="007F19D6">
              <w:rPr>
                <w:rFonts w:hAnsi="宋体"/>
                <w:sz w:val="18"/>
                <w:szCs w:val="18"/>
              </w:rPr>
              <w:t>1</w:t>
            </w:r>
          </w:p>
        </w:tc>
        <w:tc>
          <w:tcPr>
            <w:tcW w:w="993" w:type="dxa"/>
            <w:vAlign w:val="center"/>
          </w:tcPr>
          <w:p w14:paraId="341B9053" w14:textId="77777777" w:rsidR="00873C77" w:rsidRPr="007F19D6" w:rsidRDefault="00873C77" w:rsidP="00087D2F">
            <w:pPr>
              <w:adjustRightInd w:val="0"/>
              <w:snapToGrid w:val="0"/>
              <w:jc w:val="center"/>
              <w:outlineLvl w:val="0"/>
              <w:rPr>
                <w:rFonts w:hAnsi="宋体" w:hint="eastAsia"/>
                <w:sz w:val="18"/>
                <w:szCs w:val="18"/>
              </w:rPr>
            </w:pPr>
            <w:r w:rsidRPr="007F19D6">
              <w:rPr>
                <w:rFonts w:hAnsi="宋体"/>
                <w:sz w:val="18"/>
                <w:szCs w:val="18"/>
              </w:rPr>
              <w:t>秋季学期</w:t>
            </w:r>
            <w:r w:rsidRPr="007F19D6">
              <w:rPr>
                <w:rFonts w:hAnsi="宋体"/>
                <w:sz w:val="18"/>
                <w:szCs w:val="18"/>
              </w:rPr>
              <w:t>Fall Semester</w:t>
            </w:r>
          </w:p>
        </w:tc>
        <w:tc>
          <w:tcPr>
            <w:tcW w:w="1275" w:type="dxa"/>
            <w:vAlign w:val="center"/>
          </w:tcPr>
          <w:p w14:paraId="207C8FA7"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生命</w:t>
            </w:r>
            <w:r w:rsidRPr="007F19D6">
              <w:rPr>
                <w:rFonts w:hAnsi="宋体"/>
                <w:sz w:val="18"/>
                <w:szCs w:val="18"/>
              </w:rPr>
              <w:t>School of Life Science and Engineering</w:t>
            </w:r>
          </w:p>
        </w:tc>
        <w:tc>
          <w:tcPr>
            <w:tcW w:w="759" w:type="dxa"/>
          </w:tcPr>
          <w:p w14:paraId="659FC8CA" w14:textId="77777777" w:rsidR="00873C77" w:rsidRPr="007774B4" w:rsidRDefault="00873C77" w:rsidP="00087D2F">
            <w:pPr>
              <w:adjustRightInd w:val="0"/>
              <w:snapToGrid w:val="0"/>
              <w:jc w:val="left"/>
              <w:rPr>
                <w:rFonts w:hAnsi="宋体" w:hint="eastAsia"/>
                <w:sz w:val="18"/>
                <w:szCs w:val="18"/>
              </w:rPr>
            </w:pPr>
          </w:p>
        </w:tc>
      </w:tr>
      <w:tr w:rsidR="00873C77" w:rsidRPr="007774B4" w14:paraId="5E76B947" w14:textId="77777777" w:rsidTr="00087D2F">
        <w:trPr>
          <w:trHeight w:val="340"/>
          <w:jc w:val="center"/>
        </w:trPr>
        <w:tc>
          <w:tcPr>
            <w:tcW w:w="1492" w:type="dxa"/>
            <w:vMerge/>
            <w:vAlign w:val="center"/>
          </w:tcPr>
          <w:p w14:paraId="5E217194" w14:textId="77777777" w:rsidR="00873C77" w:rsidRPr="007774B4" w:rsidRDefault="00873C77" w:rsidP="00087D2F">
            <w:pPr>
              <w:jc w:val="center"/>
              <w:rPr>
                <w:b/>
                <w:kern w:val="0"/>
                <w:sz w:val="18"/>
                <w:szCs w:val="18"/>
              </w:rPr>
            </w:pPr>
          </w:p>
        </w:tc>
        <w:tc>
          <w:tcPr>
            <w:tcW w:w="2444" w:type="dxa"/>
            <w:vAlign w:val="center"/>
          </w:tcPr>
          <w:p w14:paraId="440F2025"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物理化学</w:t>
            </w:r>
            <w:r w:rsidRPr="007F19D6">
              <w:rPr>
                <w:rFonts w:hAnsi="宋体"/>
                <w:sz w:val="18"/>
                <w:szCs w:val="18"/>
              </w:rPr>
              <w:t>A</w:t>
            </w:r>
          </w:p>
          <w:p w14:paraId="1350FC11"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Physical Chemistry A</w:t>
            </w:r>
          </w:p>
        </w:tc>
        <w:tc>
          <w:tcPr>
            <w:tcW w:w="1276" w:type="dxa"/>
            <w:vAlign w:val="center"/>
          </w:tcPr>
          <w:p w14:paraId="24E2DCBD"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必修</w:t>
            </w:r>
            <w:r w:rsidRPr="007F19D6">
              <w:rPr>
                <w:rFonts w:hAnsi="宋体"/>
                <w:sz w:val="18"/>
                <w:szCs w:val="18"/>
              </w:rPr>
              <w:t>Compulsory</w:t>
            </w:r>
          </w:p>
        </w:tc>
        <w:tc>
          <w:tcPr>
            <w:tcW w:w="850" w:type="dxa"/>
            <w:vAlign w:val="center"/>
          </w:tcPr>
          <w:p w14:paraId="2E3AF9DB"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3</w:t>
            </w:r>
          </w:p>
        </w:tc>
        <w:tc>
          <w:tcPr>
            <w:tcW w:w="993" w:type="dxa"/>
            <w:vAlign w:val="center"/>
          </w:tcPr>
          <w:p w14:paraId="27900D11"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秋季学期</w:t>
            </w:r>
            <w:r w:rsidRPr="007F19D6">
              <w:rPr>
                <w:rFonts w:hAnsi="宋体"/>
                <w:sz w:val="18"/>
                <w:szCs w:val="18"/>
              </w:rPr>
              <w:t>Fall Semester</w:t>
            </w:r>
          </w:p>
        </w:tc>
        <w:tc>
          <w:tcPr>
            <w:tcW w:w="1275" w:type="dxa"/>
            <w:vAlign w:val="center"/>
          </w:tcPr>
          <w:p w14:paraId="5C521C17"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生命</w:t>
            </w:r>
            <w:r w:rsidRPr="007F19D6">
              <w:rPr>
                <w:rFonts w:hAnsi="宋体"/>
                <w:sz w:val="18"/>
                <w:szCs w:val="18"/>
              </w:rPr>
              <w:t>School of Life Science and Engineering</w:t>
            </w:r>
          </w:p>
        </w:tc>
        <w:tc>
          <w:tcPr>
            <w:tcW w:w="759" w:type="dxa"/>
          </w:tcPr>
          <w:p w14:paraId="550C932B" w14:textId="77777777" w:rsidR="00873C77" w:rsidRPr="007774B4" w:rsidRDefault="00873C77" w:rsidP="00087D2F">
            <w:pPr>
              <w:adjustRightInd w:val="0"/>
              <w:snapToGrid w:val="0"/>
              <w:jc w:val="left"/>
              <w:rPr>
                <w:rFonts w:hAnsi="宋体" w:hint="eastAsia"/>
                <w:sz w:val="18"/>
                <w:szCs w:val="18"/>
              </w:rPr>
            </w:pPr>
          </w:p>
        </w:tc>
      </w:tr>
      <w:tr w:rsidR="00873C77" w:rsidRPr="007774B4" w14:paraId="424FF1A6" w14:textId="77777777" w:rsidTr="00087D2F">
        <w:trPr>
          <w:trHeight w:val="340"/>
          <w:jc w:val="center"/>
        </w:trPr>
        <w:tc>
          <w:tcPr>
            <w:tcW w:w="1492" w:type="dxa"/>
            <w:vMerge/>
            <w:vAlign w:val="center"/>
          </w:tcPr>
          <w:p w14:paraId="0BAEBEC6" w14:textId="77777777" w:rsidR="00873C77" w:rsidRPr="007774B4" w:rsidRDefault="00873C77" w:rsidP="00087D2F">
            <w:pPr>
              <w:jc w:val="center"/>
              <w:rPr>
                <w:b/>
                <w:kern w:val="0"/>
                <w:sz w:val="18"/>
                <w:szCs w:val="18"/>
              </w:rPr>
            </w:pPr>
          </w:p>
        </w:tc>
        <w:tc>
          <w:tcPr>
            <w:tcW w:w="2444" w:type="dxa"/>
            <w:vAlign w:val="center"/>
          </w:tcPr>
          <w:p w14:paraId="49D96D93"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有机化学</w:t>
            </w:r>
            <w:r w:rsidRPr="007F19D6">
              <w:rPr>
                <w:rFonts w:hAnsi="宋体" w:hint="eastAsia"/>
                <w:sz w:val="18"/>
                <w:szCs w:val="18"/>
              </w:rPr>
              <w:t>B</w:t>
            </w:r>
            <w:r w:rsidRPr="007F19D6">
              <w:rPr>
                <w:rFonts w:hAnsi="宋体"/>
                <w:sz w:val="18"/>
                <w:szCs w:val="18"/>
              </w:rPr>
              <w:t>I</w:t>
            </w:r>
          </w:p>
          <w:p w14:paraId="354D6A5C"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 xml:space="preserve"> Organic Chemistry </w:t>
            </w:r>
            <w:r w:rsidRPr="007F19D6">
              <w:rPr>
                <w:rFonts w:hAnsi="宋体" w:hint="eastAsia"/>
                <w:sz w:val="18"/>
                <w:szCs w:val="18"/>
              </w:rPr>
              <w:t>B</w:t>
            </w:r>
            <w:r w:rsidRPr="007F19D6">
              <w:rPr>
                <w:rFonts w:hAnsi="宋体"/>
                <w:sz w:val="18"/>
                <w:szCs w:val="18"/>
              </w:rPr>
              <w:t>I</w:t>
            </w:r>
          </w:p>
        </w:tc>
        <w:tc>
          <w:tcPr>
            <w:tcW w:w="1276" w:type="dxa"/>
            <w:vAlign w:val="center"/>
          </w:tcPr>
          <w:p w14:paraId="75F6099C"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必修</w:t>
            </w:r>
            <w:r w:rsidRPr="007F19D6">
              <w:rPr>
                <w:rFonts w:hAnsi="宋体"/>
                <w:sz w:val="18"/>
                <w:szCs w:val="18"/>
              </w:rPr>
              <w:t>Compulsory</w:t>
            </w:r>
          </w:p>
        </w:tc>
        <w:tc>
          <w:tcPr>
            <w:tcW w:w="850" w:type="dxa"/>
            <w:vAlign w:val="center"/>
          </w:tcPr>
          <w:p w14:paraId="7ADB9CBB"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2</w:t>
            </w:r>
          </w:p>
        </w:tc>
        <w:tc>
          <w:tcPr>
            <w:tcW w:w="993" w:type="dxa"/>
            <w:vAlign w:val="center"/>
          </w:tcPr>
          <w:p w14:paraId="5618A3E6"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春季学期</w:t>
            </w:r>
            <w:r w:rsidRPr="007F19D6">
              <w:rPr>
                <w:rFonts w:hAnsi="宋体"/>
                <w:sz w:val="18"/>
                <w:szCs w:val="18"/>
              </w:rPr>
              <w:t>Spring Semester</w:t>
            </w:r>
          </w:p>
        </w:tc>
        <w:tc>
          <w:tcPr>
            <w:tcW w:w="1275" w:type="dxa"/>
            <w:vAlign w:val="center"/>
          </w:tcPr>
          <w:p w14:paraId="0A54930A"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生命</w:t>
            </w:r>
            <w:r w:rsidRPr="007F19D6">
              <w:rPr>
                <w:rFonts w:hAnsi="宋体"/>
                <w:sz w:val="18"/>
                <w:szCs w:val="18"/>
              </w:rPr>
              <w:t>School of Life Science and Engineering</w:t>
            </w:r>
          </w:p>
        </w:tc>
        <w:tc>
          <w:tcPr>
            <w:tcW w:w="759" w:type="dxa"/>
          </w:tcPr>
          <w:p w14:paraId="699989FF" w14:textId="77777777" w:rsidR="00873C77" w:rsidRPr="007774B4" w:rsidRDefault="00873C77" w:rsidP="00087D2F">
            <w:pPr>
              <w:adjustRightInd w:val="0"/>
              <w:snapToGrid w:val="0"/>
              <w:jc w:val="left"/>
              <w:rPr>
                <w:rFonts w:hAnsi="宋体" w:hint="eastAsia"/>
                <w:sz w:val="18"/>
                <w:szCs w:val="18"/>
              </w:rPr>
            </w:pPr>
          </w:p>
        </w:tc>
      </w:tr>
      <w:tr w:rsidR="00873C77" w:rsidRPr="007774B4" w14:paraId="1904F47C" w14:textId="77777777" w:rsidTr="00087D2F">
        <w:trPr>
          <w:trHeight w:val="340"/>
          <w:jc w:val="center"/>
        </w:trPr>
        <w:tc>
          <w:tcPr>
            <w:tcW w:w="1492" w:type="dxa"/>
            <w:vMerge/>
            <w:vAlign w:val="center"/>
          </w:tcPr>
          <w:p w14:paraId="0FF64A5E" w14:textId="77777777" w:rsidR="00873C77" w:rsidRPr="007774B4" w:rsidRDefault="00873C77" w:rsidP="00087D2F">
            <w:pPr>
              <w:jc w:val="center"/>
              <w:rPr>
                <w:b/>
                <w:kern w:val="0"/>
                <w:sz w:val="18"/>
                <w:szCs w:val="18"/>
              </w:rPr>
            </w:pPr>
          </w:p>
        </w:tc>
        <w:tc>
          <w:tcPr>
            <w:tcW w:w="2444" w:type="dxa"/>
            <w:vAlign w:val="center"/>
          </w:tcPr>
          <w:p w14:paraId="768FC28D"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有机化学</w:t>
            </w:r>
            <w:r>
              <w:rPr>
                <w:rFonts w:hAnsi="宋体" w:hint="eastAsia"/>
                <w:sz w:val="18"/>
                <w:szCs w:val="18"/>
              </w:rPr>
              <w:t>B</w:t>
            </w:r>
            <w:r w:rsidRPr="007F19D6">
              <w:rPr>
                <w:rFonts w:hAnsi="宋体"/>
                <w:sz w:val="18"/>
                <w:szCs w:val="18"/>
              </w:rPr>
              <w:t>I</w:t>
            </w:r>
            <w:r w:rsidRPr="007F19D6">
              <w:rPr>
                <w:rFonts w:hAnsi="宋体" w:hint="eastAsia"/>
                <w:sz w:val="18"/>
                <w:szCs w:val="18"/>
              </w:rPr>
              <w:t>I</w:t>
            </w:r>
          </w:p>
          <w:p w14:paraId="0427833A"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 xml:space="preserve"> Organic Chemistry </w:t>
            </w:r>
            <w:r w:rsidRPr="007F19D6">
              <w:rPr>
                <w:rFonts w:hAnsi="宋体" w:hint="eastAsia"/>
                <w:sz w:val="18"/>
                <w:szCs w:val="18"/>
              </w:rPr>
              <w:t>B</w:t>
            </w:r>
            <w:r w:rsidRPr="007F19D6">
              <w:rPr>
                <w:rFonts w:hAnsi="宋体"/>
                <w:sz w:val="18"/>
                <w:szCs w:val="18"/>
              </w:rPr>
              <w:t>I</w:t>
            </w:r>
            <w:r w:rsidRPr="007F19D6">
              <w:rPr>
                <w:rFonts w:hAnsi="宋体" w:hint="eastAsia"/>
                <w:sz w:val="18"/>
                <w:szCs w:val="18"/>
              </w:rPr>
              <w:t>I</w:t>
            </w:r>
          </w:p>
        </w:tc>
        <w:tc>
          <w:tcPr>
            <w:tcW w:w="1276" w:type="dxa"/>
            <w:vAlign w:val="center"/>
          </w:tcPr>
          <w:p w14:paraId="7AE2000A"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必修</w:t>
            </w:r>
            <w:r w:rsidRPr="007F19D6">
              <w:rPr>
                <w:rFonts w:hAnsi="宋体"/>
                <w:sz w:val="18"/>
                <w:szCs w:val="18"/>
              </w:rPr>
              <w:t>Compulsory</w:t>
            </w:r>
          </w:p>
        </w:tc>
        <w:tc>
          <w:tcPr>
            <w:tcW w:w="850" w:type="dxa"/>
            <w:vAlign w:val="center"/>
          </w:tcPr>
          <w:p w14:paraId="4B2873C5"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2</w:t>
            </w:r>
          </w:p>
        </w:tc>
        <w:tc>
          <w:tcPr>
            <w:tcW w:w="993" w:type="dxa"/>
            <w:vAlign w:val="center"/>
          </w:tcPr>
          <w:p w14:paraId="69EE3B62" w14:textId="77777777" w:rsidR="00873C77" w:rsidRPr="007F19D6" w:rsidRDefault="00873C77" w:rsidP="00087D2F">
            <w:pPr>
              <w:adjustRightInd w:val="0"/>
              <w:snapToGrid w:val="0"/>
              <w:jc w:val="center"/>
              <w:rPr>
                <w:rFonts w:hAnsi="宋体" w:hint="eastAsia"/>
                <w:sz w:val="18"/>
                <w:szCs w:val="18"/>
              </w:rPr>
            </w:pPr>
            <w:r w:rsidRPr="007F19D6">
              <w:rPr>
                <w:rFonts w:hAnsi="宋体" w:hint="eastAsia"/>
                <w:sz w:val="18"/>
                <w:szCs w:val="18"/>
              </w:rPr>
              <w:t>秋</w:t>
            </w:r>
            <w:r w:rsidRPr="007F19D6">
              <w:rPr>
                <w:rFonts w:hAnsi="宋体"/>
                <w:sz w:val="18"/>
                <w:szCs w:val="18"/>
              </w:rPr>
              <w:t>季学期</w:t>
            </w:r>
            <w:r w:rsidRPr="007F19D6">
              <w:rPr>
                <w:rFonts w:hAnsi="宋体"/>
                <w:sz w:val="18"/>
                <w:szCs w:val="18"/>
              </w:rPr>
              <w:t>Spring Semester</w:t>
            </w:r>
          </w:p>
        </w:tc>
        <w:tc>
          <w:tcPr>
            <w:tcW w:w="1275" w:type="dxa"/>
            <w:vAlign w:val="center"/>
          </w:tcPr>
          <w:p w14:paraId="7369113D"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生命</w:t>
            </w:r>
            <w:r w:rsidRPr="007F19D6">
              <w:rPr>
                <w:rFonts w:hAnsi="宋体"/>
                <w:sz w:val="18"/>
                <w:szCs w:val="18"/>
              </w:rPr>
              <w:t>School of Life Science and Engineering</w:t>
            </w:r>
          </w:p>
        </w:tc>
        <w:tc>
          <w:tcPr>
            <w:tcW w:w="759" w:type="dxa"/>
          </w:tcPr>
          <w:p w14:paraId="20C74DEB" w14:textId="77777777" w:rsidR="00873C77" w:rsidRPr="007774B4" w:rsidRDefault="00873C77" w:rsidP="00087D2F">
            <w:pPr>
              <w:adjustRightInd w:val="0"/>
              <w:snapToGrid w:val="0"/>
              <w:jc w:val="left"/>
              <w:rPr>
                <w:rFonts w:hAnsi="宋体" w:hint="eastAsia"/>
                <w:sz w:val="18"/>
                <w:szCs w:val="18"/>
              </w:rPr>
            </w:pPr>
          </w:p>
        </w:tc>
      </w:tr>
      <w:tr w:rsidR="00873C77" w:rsidRPr="007774B4" w14:paraId="2D94999B" w14:textId="77777777" w:rsidTr="00087D2F">
        <w:trPr>
          <w:trHeight w:val="854"/>
          <w:jc w:val="center"/>
        </w:trPr>
        <w:tc>
          <w:tcPr>
            <w:tcW w:w="1492" w:type="dxa"/>
            <w:vMerge/>
            <w:vAlign w:val="center"/>
          </w:tcPr>
          <w:p w14:paraId="6E23F0CB" w14:textId="77777777" w:rsidR="00873C77" w:rsidRPr="007774B4" w:rsidRDefault="00873C77" w:rsidP="00087D2F">
            <w:pPr>
              <w:jc w:val="center"/>
              <w:rPr>
                <w:b/>
                <w:kern w:val="0"/>
                <w:sz w:val="18"/>
                <w:szCs w:val="18"/>
              </w:rPr>
            </w:pPr>
          </w:p>
        </w:tc>
        <w:tc>
          <w:tcPr>
            <w:tcW w:w="2444" w:type="dxa"/>
            <w:vAlign w:val="center"/>
          </w:tcPr>
          <w:p w14:paraId="73D97AFA" w14:textId="41F26B3B" w:rsidR="00873C77" w:rsidRPr="007F19D6" w:rsidRDefault="00D46223" w:rsidP="00087D2F">
            <w:pPr>
              <w:adjustRightInd w:val="0"/>
              <w:snapToGrid w:val="0"/>
              <w:jc w:val="center"/>
              <w:rPr>
                <w:rFonts w:hAnsi="宋体" w:hint="eastAsia"/>
                <w:sz w:val="18"/>
                <w:szCs w:val="18"/>
              </w:rPr>
            </w:pPr>
            <w:r>
              <w:rPr>
                <w:rFonts w:ascii="Segoe UI Emoji" w:hAnsi="Segoe UI Emoji" w:cs="Segoe UI Emoji" w:hint="eastAsia"/>
                <w:sz w:val="18"/>
                <w:szCs w:val="18"/>
              </w:rPr>
              <w:t>中</w:t>
            </w:r>
            <w:r w:rsidR="00873C77" w:rsidRPr="007F19D6">
              <w:rPr>
                <w:rFonts w:hAnsi="宋体"/>
                <w:sz w:val="18"/>
                <w:szCs w:val="18"/>
              </w:rPr>
              <w:t>医药学基础</w:t>
            </w:r>
          </w:p>
          <w:p w14:paraId="794FC3ED" w14:textId="1B8DFB4C"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 xml:space="preserve">Fundamentals of </w:t>
            </w:r>
            <w:r w:rsidR="00D46223">
              <w:rPr>
                <w:rFonts w:hAnsi="宋体" w:hint="eastAsia"/>
                <w:sz w:val="18"/>
                <w:szCs w:val="18"/>
              </w:rPr>
              <w:t xml:space="preserve">Traditional Chinese </w:t>
            </w:r>
            <w:r w:rsidRPr="007F19D6">
              <w:rPr>
                <w:rFonts w:hAnsi="宋体"/>
                <w:sz w:val="18"/>
                <w:szCs w:val="18"/>
              </w:rPr>
              <w:t>Medicine</w:t>
            </w:r>
          </w:p>
        </w:tc>
        <w:tc>
          <w:tcPr>
            <w:tcW w:w="1276" w:type="dxa"/>
            <w:vAlign w:val="center"/>
          </w:tcPr>
          <w:p w14:paraId="041C45B9"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必修</w:t>
            </w:r>
            <w:r w:rsidRPr="007F19D6">
              <w:rPr>
                <w:rFonts w:hAnsi="宋体"/>
                <w:sz w:val="18"/>
                <w:szCs w:val="18"/>
              </w:rPr>
              <w:t>Compulsory</w:t>
            </w:r>
          </w:p>
        </w:tc>
        <w:tc>
          <w:tcPr>
            <w:tcW w:w="850" w:type="dxa"/>
            <w:vAlign w:val="center"/>
          </w:tcPr>
          <w:p w14:paraId="4BAB8FF7"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3</w:t>
            </w:r>
          </w:p>
        </w:tc>
        <w:tc>
          <w:tcPr>
            <w:tcW w:w="993" w:type="dxa"/>
            <w:vAlign w:val="center"/>
          </w:tcPr>
          <w:p w14:paraId="0FBED4B2"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春季学期</w:t>
            </w:r>
            <w:r w:rsidRPr="007F19D6">
              <w:rPr>
                <w:rFonts w:hAnsi="宋体"/>
                <w:sz w:val="18"/>
                <w:szCs w:val="18"/>
              </w:rPr>
              <w:t>Spring Semester</w:t>
            </w:r>
          </w:p>
        </w:tc>
        <w:tc>
          <w:tcPr>
            <w:tcW w:w="1275" w:type="dxa"/>
            <w:vAlign w:val="center"/>
          </w:tcPr>
          <w:p w14:paraId="26F25B9A"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生命</w:t>
            </w:r>
            <w:r w:rsidRPr="007F19D6">
              <w:rPr>
                <w:rFonts w:hAnsi="宋体"/>
                <w:sz w:val="18"/>
                <w:szCs w:val="18"/>
              </w:rPr>
              <w:t>School of Life Science and Engineering</w:t>
            </w:r>
          </w:p>
        </w:tc>
        <w:tc>
          <w:tcPr>
            <w:tcW w:w="759" w:type="dxa"/>
          </w:tcPr>
          <w:p w14:paraId="3AB0D97E" w14:textId="77777777" w:rsidR="00873C77" w:rsidRPr="007774B4" w:rsidRDefault="00873C77" w:rsidP="00087D2F">
            <w:pPr>
              <w:adjustRightInd w:val="0"/>
              <w:snapToGrid w:val="0"/>
              <w:jc w:val="left"/>
              <w:rPr>
                <w:rFonts w:hAnsi="宋体" w:hint="eastAsia"/>
                <w:sz w:val="18"/>
                <w:szCs w:val="18"/>
              </w:rPr>
            </w:pPr>
          </w:p>
        </w:tc>
      </w:tr>
      <w:tr w:rsidR="00873C77" w:rsidRPr="007774B4" w14:paraId="0C215AF9" w14:textId="77777777" w:rsidTr="00087D2F">
        <w:trPr>
          <w:trHeight w:val="340"/>
          <w:jc w:val="center"/>
        </w:trPr>
        <w:tc>
          <w:tcPr>
            <w:tcW w:w="1492" w:type="dxa"/>
            <w:vMerge w:val="restart"/>
            <w:vAlign w:val="center"/>
          </w:tcPr>
          <w:p w14:paraId="38D59930" w14:textId="77777777" w:rsidR="00873C77" w:rsidRPr="007774B4" w:rsidRDefault="00873C77" w:rsidP="00087D2F">
            <w:pPr>
              <w:widowControl/>
              <w:spacing w:line="200" w:lineRule="exact"/>
              <w:jc w:val="center"/>
              <w:rPr>
                <w:b/>
                <w:sz w:val="18"/>
                <w:szCs w:val="18"/>
                <w:lang w:eastAsia="en-US"/>
              </w:rPr>
            </w:pPr>
            <w:proofErr w:type="spellStart"/>
            <w:r w:rsidRPr="007774B4">
              <w:rPr>
                <w:rFonts w:hint="eastAsia"/>
                <w:b/>
                <w:sz w:val="18"/>
                <w:szCs w:val="18"/>
                <w:lang w:eastAsia="en-US"/>
              </w:rPr>
              <w:t>专业核心课程</w:t>
            </w:r>
            <w:proofErr w:type="spellEnd"/>
          </w:p>
          <w:p w14:paraId="7562A405" w14:textId="77777777" w:rsidR="00873C77" w:rsidRPr="007774B4" w:rsidRDefault="00873C77" w:rsidP="00087D2F">
            <w:pPr>
              <w:jc w:val="center"/>
              <w:rPr>
                <w:b/>
                <w:kern w:val="0"/>
                <w:sz w:val="18"/>
                <w:szCs w:val="18"/>
              </w:rPr>
            </w:pPr>
            <w:r w:rsidRPr="007774B4">
              <w:rPr>
                <w:b/>
                <w:sz w:val="18"/>
                <w:szCs w:val="18"/>
                <w:lang w:eastAsia="en-US"/>
              </w:rPr>
              <w:t>Specialized Core Course</w:t>
            </w:r>
          </w:p>
        </w:tc>
        <w:tc>
          <w:tcPr>
            <w:tcW w:w="2444" w:type="dxa"/>
            <w:vAlign w:val="center"/>
          </w:tcPr>
          <w:p w14:paraId="643B4EFF"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化工原理</w:t>
            </w:r>
            <w:r w:rsidRPr="007F19D6">
              <w:rPr>
                <w:rFonts w:hAnsi="宋体" w:hint="eastAsia"/>
                <w:sz w:val="18"/>
                <w:szCs w:val="18"/>
              </w:rPr>
              <w:t>A</w:t>
            </w:r>
          </w:p>
          <w:p w14:paraId="52527E27"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Principles of Chemical Engineering</w:t>
            </w:r>
            <w:r w:rsidRPr="007F19D6">
              <w:rPr>
                <w:rFonts w:hAnsi="宋体" w:hint="eastAsia"/>
                <w:sz w:val="18"/>
                <w:szCs w:val="18"/>
              </w:rPr>
              <w:t xml:space="preserve"> A</w:t>
            </w:r>
          </w:p>
        </w:tc>
        <w:tc>
          <w:tcPr>
            <w:tcW w:w="1276" w:type="dxa"/>
            <w:vAlign w:val="center"/>
          </w:tcPr>
          <w:p w14:paraId="41BE7F20"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必修</w:t>
            </w:r>
            <w:r w:rsidRPr="007F19D6">
              <w:rPr>
                <w:rFonts w:hAnsi="宋体"/>
                <w:sz w:val="18"/>
                <w:szCs w:val="18"/>
              </w:rPr>
              <w:t>Compulsory</w:t>
            </w:r>
          </w:p>
        </w:tc>
        <w:tc>
          <w:tcPr>
            <w:tcW w:w="850" w:type="dxa"/>
            <w:vAlign w:val="center"/>
          </w:tcPr>
          <w:p w14:paraId="441FCA1D"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4</w:t>
            </w:r>
          </w:p>
        </w:tc>
        <w:tc>
          <w:tcPr>
            <w:tcW w:w="993" w:type="dxa"/>
            <w:vAlign w:val="center"/>
          </w:tcPr>
          <w:p w14:paraId="12998C0F"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春季学期</w:t>
            </w:r>
            <w:r w:rsidRPr="007F19D6">
              <w:rPr>
                <w:rFonts w:hAnsi="宋体"/>
                <w:sz w:val="18"/>
                <w:szCs w:val="18"/>
              </w:rPr>
              <w:t>Spring Semester</w:t>
            </w:r>
          </w:p>
        </w:tc>
        <w:tc>
          <w:tcPr>
            <w:tcW w:w="1275" w:type="dxa"/>
            <w:vAlign w:val="center"/>
          </w:tcPr>
          <w:p w14:paraId="279EE6E7"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生命</w:t>
            </w:r>
            <w:r w:rsidRPr="007F19D6">
              <w:rPr>
                <w:rFonts w:hAnsi="宋体"/>
                <w:sz w:val="18"/>
                <w:szCs w:val="18"/>
              </w:rPr>
              <w:t>School of Life Science and Engineering</w:t>
            </w:r>
          </w:p>
        </w:tc>
        <w:tc>
          <w:tcPr>
            <w:tcW w:w="759" w:type="dxa"/>
          </w:tcPr>
          <w:p w14:paraId="160D0263" w14:textId="77777777" w:rsidR="00873C77" w:rsidRPr="007774B4" w:rsidRDefault="00873C77" w:rsidP="00087D2F">
            <w:pPr>
              <w:adjustRightInd w:val="0"/>
              <w:snapToGrid w:val="0"/>
              <w:jc w:val="left"/>
              <w:rPr>
                <w:rFonts w:hAnsi="宋体" w:hint="eastAsia"/>
                <w:sz w:val="18"/>
                <w:szCs w:val="18"/>
              </w:rPr>
            </w:pPr>
          </w:p>
        </w:tc>
      </w:tr>
      <w:tr w:rsidR="00873C77" w:rsidRPr="007774B4" w14:paraId="01F476E6" w14:textId="77777777" w:rsidTr="00087D2F">
        <w:trPr>
          <w:trHeight w:val="340"/>
          <w:jc w:val="center"/>
        </w:trPr>
        <w:tc>
          <w:tcPr>
            <w:tcW w:w="1492" w:type="dxa"/>
            <w:vMerge/>
            <w:vAlign w:val="center"/>
          </w:tcPr>
          <w:p w14:paraId="76ABAF1C" w14:textId="77777777" w:rsidR="00873C77" w:rsidRPr="007774B4" w:rsidRDefault="00873C77" w:rsidP="00087D2F">
            <w:pPr>
              <w:jc w:val="center"/>
              <w:rPr>
                <w:b/>
                <w:kern w:val="0"/>
                <w:sz w:val="18"/>
                <w:szCs w:val="18"/>
              </w:rPr>
            </w:pPr>
          </w:p>
        </w:tc>
        <w:tc>
          <w:tcPr>
            <w:tcW w:w="2444" w:type="dxa"/>
            <w:vAlign w:val="center"/>
          </w:tcPr>
          <w:p w14:paraId="3369CF44"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工程制图</w:t>
            </w:r>
            <w:r w:rsidRPr="007F19D6">
              <w:rPr>
                <w:rFonts w:hAnsi="宋体" w:hint="eastAsia"/>
                <w:sz w:val="18"/>
                <w:szCs w:val="18"/>
              </w:rPr>
              <w:t>A</w:t>
            </w:r>
          </w:p>
          <w:p w14:paraId="7D41348C"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 xml:space="preserve">Engineering Drawing </w:t>
            </w:r>
          </w:p>
        </w:tc>
        <w:tc>
          <w:tcPr>
            <w:tcW w:w="1276" w:type="dxa"/>
            <w:vAlign w:val="center"/>
          </w:tcPr>
          <w:p w14:paraId="4989DEB0"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必修</w:t>
            </w:r>
            <w:r w:rsidRPr="007F19D6">
              <w:rPr>
                <w:rFonts w:hAnsi="宋体"/>
                <w:sz w:val="18"/>
                <w:szCs w:val="18"/>
              </w:rPr>
              <w:t>Compulsory</w:t>
            </w:r>
          </w:p>
        </w:tc>
        <w:tc>
          <w:tcPr>
            <w:tcW w:w="850" w:type="dxa"/>
            <w:vAlign w:val="center"/>
          </w:tcPr>
          <w:p w14:paraId="4930DB48"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3</w:t>
            </w:r>
          </w:p>
        </w:tc>
        <w:tc>
          <w:tcPr>
            <w:tcW w:w="993" w:type="dxa"/>
            <w:vAlign w:val="center"/>
          </w:tcPr>
          <w:p w14:paraId="72592EB9"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春季学期</w:t>
            </w:r>
            <w:r w:rsidRPr="007F19D6">
              <w:rPr>
                <w:rFonts w:hAnsi="宋体"/>
                <w:sz w:val="18"/>
                <w:szCs w:val="18"/>
              </w:rPr>
              <w:t>Spring Semester</w:t>
            </w:r>
          </w:p>
        </w:tc>
        <w:tc>
          <w:tcPr>
            <w:tcW w:w="1275" w:type="dxa"/>
            <w:vAlign w:val="center"/>
          </w:tcPr>
          <w:p w14:paraId="626259AE"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生命</w:t>
            </w:r>
            <w:r w:rsidRPr="007F19D6">
              <w:rPr>
                <w:rFonts w:hAnsi="宋体"/>
                <w:sz w:val="18"/>
                <w:szCs w:val="18"/>
              </w:rPr>
              <w:t>School of Life Science and Engineering</w:t>
            </w:r>
          </w:p>
        </w:tc>
        <w:tc>
          <w:tcPr>
            <w:tcW w:w="759" w:type="dxa"/>
          </w:tcPr>
          <w:p w14:paraId="72174665" w14:textId="77777777" w:rsidR="00873C77" w:rsidRPr="007774B4" w:rsidRDefault="00873C77" w:rsidP="00087D2F">
            <w:pPr>
              <w:adjustRightInd w:val="0"/>
              <w:snapToGrid w:val="0"/>
              <w:jc w:val="left"/>
              <w:rPr>
                <w:rFonts w:hAnsi="宋体" w:hint="eastAsia"/>
                <w:sz w:val="18"/>
                <w:szCs w:val="18"/>
              </w:rPr>
            </w:pPr>
          </w:p>
        </w:tc>
      </w:tr>
      <w:tr w:rsidR="00873C77" w:rsidRPr="007774B4" w14:paraId="3A1C52F2" w14:textId="77777777" w:rsidTr="00087D2F">
        <w:trPr>
          <w:trHeight w:val="340"/>
          <w:jc w:val="center"/>
        </w:trPr>
        <w:tc>
          <w:tcPr>
            <w:tcW w:w="1492" w:type="dxa"/>
            <w:vMerge/>
            <w:vAlign w:val="center"/>
          </w:tcPr>
          <w:p w14:paraId="1A81FFBE" w14:textId="77777777" w:rsidR="00873C77" w:rsidRPr="007774B4" w:rsidRDefault="00873C77" w:rsidP="00087D2F">
            <w:pPr>
              <w:jc w:val="center"/>
              <w:rPr>
                <w:b/>
                <w:kern w:val="0"/>
                <w:sz w:val="18"/>
                <w:szCs w:val="18"/>
              </w:rPr>
            </w:pPr>
          </w:p>
        </w:tc>
        <w:tc>
          <w:tcPr>
            <w:tcW w:w="2444" w:type="dxa"/>
            <w:vAlign w:val="center"/>
          </w:tcPr>
          <w:p w14:paraId="083CD99F" w14:textId="77777777" w:rsidR="00873C77" w:rsidRPr="007F19D6" w:rsidRDefault="00873C77" w:rsidP="00087D2F">
            <w:pPr>
              <w:adjustRightInd w:val="0"/>
              <w:snapToGrid w:val="0"/>
              <w:jc w:val="center"/>
              <w:rPr>
                <w:rFonts w:hAnsi="宋体" w:hint="eastAsia"/>
                <w:sz w:val="18"/>
                <w:szCs w:val="18"/>
              </w:rPr>
            </w:pPr>
            <w:r w:rsidRPr="007F19D6">
              <w:rPr>
                <w:rFonts w:hAnsi="宋体" w:hint="eastAsia"/>
                <w:sz w:val="18"/>
                <w:szCs w:val="18"/>
              </w:rPr>
              <w:t>药物分析</w:t>
            </w:r>
          </w:p>
          <w:p w14:paraId="217558B8" w14:textId="77777777" w:rsidR="00873C77" w:rsidRPr="007F19D6" w:rsidRDefault="00873C77" w:rsidP="00087D2F">
            <w:pPr>
              <w:adjustRightInd w:val="0"/>
              <w:snapToGrid w:val="0"/>
              <w:jc w:val="center"/>
              <w:rPr>
                <w:rFonts w:hAnsi="宋体" w:hint="eastAsia"/>
                <w:sz w:val="18"/>
                <w:szCs w:val="18"/>
              </w:rPr>
            </w:pPr>
            <w:r w:rsidRPr="007F19D6">
              <w:rPr>
                <w:rFonts w:hAnsi="宋体" w:hint="eastAsia"/>
                <w:sz w:val="18"/>
                <w:szCs w:val="18"/>
              </w:rPr>
              <w:lastRenderedPageBreak/>
              <w:t>P</w:t>
            </w:r>
            <w:r w:rsidRPr="007F19D6">
              <w:rPr>
                <w:rFonts w:hAnsi="宋体"/>
                <w:sz w:val="18"/>
                <w:szCs w:val="18"/>
              </w:rPr>
              <w:t xml:space="preserve">harmaceutical </w:t>
            </w:r>
            <w:r w:rsidRPr="007F19D6">
              <w:rPr>
                <w:rFonts w:hAnsi="宋体" w:hint="eastAsia"/>
                <w:sz w:val="18"/>
                <w:szCs w:val="18"/>
              </w:rPr>
              <w:t>A</w:t>
            </w:r>
            <w:r w:rsidRPr="007F19D6">
              <w:rPr>
                <w:rFonts w:hAnsi="宋体"/>
                <w:sz w:val="18"/>
                <w:szCs w:val="18"/>
              </w:rPr>
              <w:t>nalysis</w:t>
            </w:r>
            <w:r w:rsidRPr="007F19D6">
              <w:rPr>
                <w:rFonts w:hAnsi="宋体"/>
                <w:sz w:val="18"/>
                <w:szCs w:val="18"/>
              </w:rPr>
              <w:t> </w:t>
            </w:r>
          </w:p>
        </w:tc>
        <w:tc>
          <w:tcPr>
            <w:tcW w:w="1276" w:type="dxa"/>
            <w:vAlign w:val="center"/>
          </w:tcPr>
          <w:p w14:paraId="2DD947E9"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lastRenderedPageBreak/>
              <w:t>必修</w:t>
            </w:r>
            <w:r w:rsidRPr="007F19D6">
              <w:rPr>
                <w:rFonts w:hAnsi="宋体"/>
                <w:sz w:val="18"/>
                <w:szCs w:val="18"/>
              </w:rPr>
              <w:lastRenderedPageBreak/>
              <w:t>Compulsory</w:t>
            </w:r>
          </w:p>
        </w:tc>
        <w:tc>
          <w:tcPr>
            <w:tcW w:w="850" w:type="dxa"/>
            <w:vAlign w:val="center"/>
          </w:tcPr>
          <w:p w14:paraId="03A890E9"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lastRenderedPageBreak/>
              <w:t>2</w:t>
            </w:r>
          </w:p>
        </w:tc>
        <w:tc>
          <w:tcPr>
            <w:tcW w:w="993" w:type="dxa"/>
            <w:vAlign w:val="center"/>
          </w:tcPr>
          <w:p w14:paraId="74CBF742"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秋季学期</w:t>
            </w:r>
            <w:r w:rsidRPr="007F19D6">
              <w:rPr>
                <w:rFonts w:hAnsi="宋体"/>
                <w:sz w:val="18"/>
                <w:szCs w:val="18"/>
              </w:rPr>
              <w:lastRenderedPageBreak/>
              <w:t>Fall Semester</w:t>
            </w:r>
          </w:p>
        </w:tc>
        <w:tc>
          <w:tcPr>
            <w:tcW w:w="1275" w:type="dxa"/>
            <w:vAlign w:val="center"/>
          </w:tcPr>
          <w:p w14:paraId="4FD99D28"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lastRenderedPageBreak/>
              <w:t>生命</w:t>
            </w:r>
            <w:r w:rsidRPr="007F19D6">
              <w:rPr>
                <w:rFonts w:hAnsi="宋体"/>
                <w:sz w:val="18"/>
                <w:szCs w:val="18"/>
              </w:rPr>
              <w:t xml:space="preserve">School </w:t>
            </w:r>
            <w:r w:rsidRPr="007F19D6">
              <w:rPr>
                <w:rFonts w:hAnsi="宋体"/>
                <w:sz w:val="18"/>
                <w:szCs w:val="18"/>
              </w:rPr>
              <w:lastRenderedPageBreak/>
              <w:t>of Life Science and Engineering</w:t>
            </w:r>
          </w:p>
        </w:tc>
        <w:tc>
          <w:tcPr>
            <w:tcW w:w="759" w:type="dxa"/>
          </w:tcPr>
          <w:p w14:paraId="6A6EDCDF" w14:textId="77777777" w:rsidR="00873C77" w:rsidRPr="007774B4" w:rsidRDefault="00873C77" w:rsidP="00087D2F">
            <w:pPr>
              <w:adjustRightInd w:val="0"/>
              <w:snapToGrid w:val="0"/>
              <w:jc w:val="left"/>
              <w:rPr>
                <w:rFonts w:hAnsi="宋体" w:hint="eastAsia"/>
                <w:sz w:val="18"/>
                <w:szCs w:val="18"/>
              </w:rPr>
            </w:pPr>
          </w:p>
        </w:tc>
      </w:tr>
      <w:tr w:rsidR="00873C77" w:rsidRPr="007774B4" w14:paraId="15D04E58" w14:textId="77777777" w:rsidTr="00087D2F">
        <w:trPr>
          <w:trHeight w:val="340"/>
          <w:jc w:val="center"/>
        </w:trPr>
        <w:tc>
          <w:tcPr>
            <w:tcW w:w="1492" w:type="dxa"/>
            <w:vMerge/>
            <w:vAlign w:val="center"/>
          </w:tcPr>
          <w:p w14:paraId="6BA6D206" w14:textId="77777777" w:rsidR="00873C77" w:rsidRPr="007774B4" w:rsidRDefault="00873C77" w:rsidP="00087D2F">
            <w:pPr>
              <w:jc w:val="center"/>
              <w:rPr>
                <w:b/>
                <w:kern w:val="0"/>
                <w:sz w:val="18"/>
                <w:szCs w:val="18"/>
              </w:rPr>
            </w:pPr>
          </w:p>
        </w:tc>
        <w:tc>
          <w:tcPr>
            <w:tcW w:w="2444" w:type="dxa"/>
            <w:vAlign w:val="center"/>
          </w:tcPr>
          <w:p w14:paraId="79D40E49" w14:textId="77777777" w:rsidR="00873C77" w:rsidRPr="007F19D6" w:rsidRDefault="00873C77" w:rsidP="00087D2F">
            <w:pPr>
              <w:adjustRightInd w:val="0"/>
              <w:snapToGrid w:val="0"/>
              <w:jc w:val="center"/>
              <w:rPr>
                <w:rFonts w:hAnsi="宋体" w:hint="eastAsia"/>
                <w:sz w:val="18"/>
                <w:szCs w:val="18"/>
              </w:rPr>
            </w:pPr>
            <w:r w:rsidRPr="007F19D6">
              <w:rPr>
                <w:rFonts w:hAnsi="宋体" w:hint="eastAsia"/>
                <w:sz w:val="18"/>
                <w:szCs w:val="18"/>
              </w:rPr>
              <w:t>药物分析实验</w:t>
            </w:r>
          </w:p>
          <w:p w14:paraId="57350C1E" w14:textId="77777777" w:rsidR="00873C77" w:rsidRPr="007F19D6" w:rsidRDefault="00873C77" w:rsidP="00087D2F">
            <w:pPr>
              <w:adjustRightInd w:val="0"/>
              <w:snapToGrid w:val="0"/>
              <w:jc w:val="center"/>
              <w:rPr>
                <w:rFonts w:hAnsi="宋体" w:hint="eastAsia"/>
                <w:sz w:val="18"/>
                <w:szCs w:val="18"/>
              </w:rPr>
            </w:pPr>
            <w:r w:rsidRPr="007F19D6">
              <w:rPr>
                <w:rFonts w:hAnsi="宋体" w:hint="eastAsia"/>
                <w:sz w:val="18"/>
                <w:szCs w:val="18"/>
              </w:rPr>
              <w:t>P</w:t>
            </w:r>
            <w:r w:rsidRPr="007F19D6">
              <w:rPr>
                <w:rFonts w:hAnsi="宋体"/>
                <w:sz w:val="18"/>
                <w:szCs w:val="18"/>
              </w:rPr>
              <w:t xml:space="preserve">harmaceutical </w:t>
            </w:r>
            <w:r w:rsidRPr="007F19D6">
              <w:rPr>
                <w:rFonts w:hAnsi="宋体" w:hint="eastAsia"/>
                <w:sz w:val="18"/>
                <w:szCs w:val="18"/>
              </w:rPr>
              <w:t>A</w:t>
            </w:r>
            <w:r w:rsidRPr="007F19D6">
              <w:rPr>
                <w:rFonts w:hAnsi="宋体"/>
                <w:sz w:val="18"/>
                <w:szCs w:val="18"/>
              </w:rPr>
              <w:t>nalysis</w:t>
            </w:r>
            <w:r w:rsidRPr="007F19D6">
              <w:rPr>
                <w:rFonts w:hAnsi="宋体"/>
                <w:sz w:val="18"/>
                <w:szCs w:val="18"/>
              </w:rPr>
              <w:t> </w:t>
            </w:r>
            <w:r w:rsidRPr="007F19D6">
              <w:rPr>
                <w:rFonts w:hAnsi="宋体" w:hint="eastAsia"/>
                <w:sz w:val="18"/>
                <w:szCs w:val="18"/>
              </w:rPr>
              <w:t>Experiments</w:t>
            </w:r>
          </w:p>
        </w:tc>
        <w:tc>
          <w:tcPr>
            <w:tcW w:w="1276" w:type="dxa"/>
            <w:vAlign w:val="center"/>
          </w:tcPr>
          <w:p w14:paraId="291EAFA5"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必修</w:t>
            </w:r>
            <w:r w:rsidRPr="007F19D6">
              <w:rPr>
                <w:rFonts w:hAnsi="宋体"/>
                <w:sz w:val="18"/>
                <w:szCs w:val="18"/>
              </w:rPr>
              <w:t>Compulsory</w:t>
            </w:r>
          </w:p>
        </w:tc>
        <w:tc>
          <w:tcPr>
            <w:tcW w:w="850" w:type="dxa"/>
            <w:vAlign w:val="center"/>
          </w:tcPr>
          <w:p w14:paraId="19451121" w14:textId="77777777" w:rsidR="00873C77" w:rsidRPr="007F19D6" w:rsidRDefault="00873C77" w:rsidP="00087D2F">
            <w:pPr>
              <w:adjustRightInd w:val="0"/>
              <w:snapToGrid w:val="0"/>
              <w:jc w:val="center"/>
              <w:rPr>
                <w:rFonts w:hAnsi="宋体" w:hint="eastAsia"/>
                <w:sz w:val="18"/>
                <w:szCs w:val="18"/>
              </w:rPr>
            </w:pPr>
            <w:r w:rsidRPr="007F19D6">
              <w:rPr>
                <w:rFonts w:hAnsi="宋体" w:hint="eastAsia"/>
                <w:sz w:val="18"/>
                <w:szCs w:val="18"/>
              </w:rPr>
              <w:t>1</w:t>
            </w:r>
          </w:p>
        </w:tc>
        <w:tc>
          <w:tcPr>
            <w:tcW w:w="993" w:type="dxa"/>
            <w:vAlign w:val="center"/>
          </w:tcPr>
          <w:p w14:paraId="09AEDDB5"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秋季学期</w:t>
            </w:r>
            <w:r w:rsidRPr="007F19D6">
              <w:rPr>
                <w:rFonts w:hAnsi="宋体"/>
                <w:sz w:val="18"/>
                <w:szCs w:val="18"/>
              </w:rPr>
              <w:t>Fall Semester</w:t>
            </w:r>
          </w:p>
        </w:tc>
        <w:tc>
          <w:tcPr>
            <w:tcW w:w="1275" w:type="dxa"/>
            <w:vAlign w:val="center"/>
          </w:tcPr>
          <w:p w14:paraId="147C1D82"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生命</w:t>
            </w:r>
            <w:r w:rsidRPr="007F19D6">
              <w:rPr>
                <w:rFonts w:hAnsi="宋体"/>
                <w:sz w:val="18"/>
                <w:szCs w:val="18"/>
              </w:rPr>
              <w:t>School of Life Science and Engineering</w:t>
            </w:r>
          </w:p>
        </w:tc>
        <w:tc>
          <w:tcPr>
            <w:tcW w:w="759" w:type="dxa"/>
          </w:tcPr>
          <w:p w14:paraId="7884B2E7" w14:textId="77777777" w:rsidR="00873C77" w:rsidRPr="007774B4" w:rsidRDefault="00873C77" w:rsidP="00087D2F">
            <w:pPr>
              <w:adjustRightInd w:val="0"/>
              <w:snapToGrid w:val="0"/>
              <w:jc w:val="left"/>
              <w:rPr>
                <w:rFonts w:hAnsi="宋体" w:hint="eastAsia"/>
                <w:sz w:val="18"/>
                <w:szCs w:val="18"/>
              </w:rPr>
            </w:pPr>
          </w:p>
        </w:tc>
      </w:tr>
      <w:tr w:rsidR="00873C77" w:rsidRPr="007774B4" w14:paraId="5E5F8B2D" w14:textId="77777777" w:rsidTr="00087D2F">
        <w:trPr>
          <w:trHeight w:val="340"/>
          <w:jc w:val="center"/>
        </w:trPr>
        <w:tc>
          <w:tcPr>
            <w:tcW w:w="1492" w:type="dxa"/>
            <w:vMerge/>
            <w:vAlign w:val="center"/>
          </w:tcPr>
          <w:p w14:paraId="735A3459" w14:textId="77777777" w:rsidR="00873C77" w:rsidRPr="007774B4" w:rsidRDefault="00873C77" w:rsidP="00087D2F">
            <w:pPr>
              <w:jc w:val="center"/>
              <w:rPr>
                <w:b/>
                <w:kern w:val="0"/>
                <w:sz w:val="18"/>
                <w:szCs w:val="18"/>
              </w:rPr>
            </w:pPr>
          </w:p>
        </w:tc>
        <w:tc>
          <w:tcPr>
            <w:tcW w:w="2444" w:type="dxa"/>
            <w:vAlign w:val="center"/>
          </w:tcPr>
          <w:p w14:paraId="669724E1"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药品生产质量管理工程</w:t>
            </w:r>
          </w:p>
          <w:p w14:paraId="4F6EB0F7"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Pharmaceutical Production Quality Management Engineering</w:t>
            </w:r>
          </w:p>
        </w:tc>
        <w:tc>
          <w:tcPr>
            <w:tcW w:w="1276" w:type="dxa"/>
            <w:vAlign w:val="center"/>
          </w:tcPr>
          <w:p w14:paraId="6487DCC7" w14:textId="77777777" w:rsidR="00873C77" w:rsidRPr="007F19D6" w:rsidRDefault="00873C77" w:rsidP="00087D2F">
            <w:pPr>
              <w:adjustRightInd w:val="0"/>
              <w:snapToGrid w:val="0"/>
              <w:spacing w:line="200" w:lineRule="exact"/>
              <w:jc w:val="center"/>
              <w:rPr>
                <w:rFonts w:hAnsi="宋体" w:hint="eastAsia"/>
                <w:sz w:val="18"/>
                <w:szCs w:val="18"/>
              </w:rPr>
            </w:pPr>
            <w:r w:rsidRPr="007F19D6">
              <w:rPr>
                <w:rFonts w:hAnsi="宋体"/>
                <w:sz w:val="18"/>
                <w:szCs w:val="18"/>
              </w:rPr>
              <w:t>必修</w:t>
            </w:r>
            <w:r w:rsidRPr="007F19D6">
              <w:rPr>
                <w:rFonts w:hAnsi="宋体"/>
                <w:sz w:val="18"/>
                <w:szCs w:val="18"/>
              </w:rPr>
              <w:t>Compulsory</w:t>
            </w:r>
          </w:p>
        </w:tc>
        <w:tc>
          <w:tcPr>
            <w:tcW w:w="850" w:type="dxa"/>
            <w:vAlign w:val="center"/>
          </w:tcPr>
          <w:p w14:paraId="4B2DB175"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2</w:t>
            </w:r>
          </w:p>
        </w:tc>
        <w:tc>
          <w:tcPr>
            <w:tcW w:w="993" w:type="dxa"/>
            <w:vAlign w:val="center"/>
          </w:tcPr>
          <w:p w14:paraId="32FDB650"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秋季学期</w:t>
            </w:r>
            <w:r w:rsidRPr="007F19D6">
              <w:rPr>
                <w:rFonts w:hAnsi="宋体"/>
                <w:sz w:val="18"/>
                <w:szCs w:val="18"/>
              </w:rPr>
              <w:t>Fall Semester</w:t>
            </w:r>
          </w:p>
        </w:tc>
        <w:tc>
          <w:tcPr>
            <w:tcW w:w="1275" w:type="dxa"/>
            <w:vAlign w:val="center"/>
          </w:tcPr>
          <w:p w14:paraId="4A47E89D"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生命</w:t>
            </w:r>
            <w:r w:rsidRPr="007F19D6">
              <w:rPr>
                <w:rFonts w:hAnsi="宋体"/>
                <w:sz w:val="18"/>
                <w:szCs w:val="18"/>
              </w:rPr>
              <w:t>School of Life Science and Engineering</w:t>
            </w:r>
          </w:p>
        </w:tc>
        <w:tc>
          <w:tcPr>
            <w:tcW w:w="759" w:type="dxa"/>
          </w:tcPr>
          <w:p w14:paraId="43B3A8CD" w14:textId="77777777" w:rsidR="00873C77" w:rsidRPr="007774B4" w:rsidRDefault="00873C77" w:rsidP="00087D2F">
            <w:pPr>
              <w:adjustRightInd w:val="0"/>
              <w:snapToGrid w:val="0"/>
              <w:jc w:val="left"/>
              <w:rPr>
                <w:rFonts w:hAnsi="宋体" w:hint="eastAsia"/>
                <w:sz w:val="18"/>
                <w:szCs w:val="18"/>
              </w:rPr>
            </w:pPr>
          </w:p>
        </w:tc>
      </w:tr>
      <w:tr w:rsidR="00873C77" w:rsidRPr="007774B4" w14:paraId="6BDF4E00" w14:textId="77777777" w:rsidTr="00087D2F">
        <w:trPr>
          <w:trHeight w:val="340"/>
          <w:jc w:val="center"/>
        </w:trPr>
        <w:tc>
          <w:tcPr>
            <w:tcW w:w="1492" w:type="dxa"/>
            <w:vMerge/>
            <w:vAlign w:val="center"/>
          </w:tcPr>
          <w:p w14:paraId="126B1ADC" w14:textId="77777777" w:rsidR="00873C77" w:rsidRPr="007774B4" w:rsidRDefault="00873C77" w:rsidP="00087D2F">
            <w:pPr>
              <w:jc w:val="center"/>
              <w:rPr>
                <w:b/>
                <w:kern w:val="0"/>
                <w:sz w:val="18"/>
                <w:szCs w:val="18"/>
              </w:rPr>
            </w:pPr>
          </w:p>
        </w:tc>
        <w:tc>
          <w:tcPr>
            <w:tcW w:w="2444" w:type="dxa"/>
            <w:vAlign w:val="center"/>
          </w:tcPr>
          <w:p w14:paraId="31F237C6"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制药设备与车间设计</w:t>
            </w:r>
          </w:p>
          <w:p w14:paraId="34527634"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 xml:space="preserve">Pharmaceutical </w:t>
            </w:r>
            <w:proofErr w:type="spellStart"/>
            <w:r w:rsidRPr="007F19D6">
              <w:rPr>
                <w:rFonts w:hAnsi="宋体"/>
                <w:sz w:val="18"/>
                <w:szCs w:val="18"/>
              </w:rPr>
              <w:t>Equipments</w:t>
            </w:r>
            <w:proofErr w:type="spellEnd"/>
            <w:r w:rsidRPr="007F19D6">
              <w:rPr>
                <w:rFonts w:hAnsi="宋体"/>
                <w:sz w:val="18"/>
                <w:szCs w:val="18"/>
              </w:rPr>
              <w:t xml:space="preserve"> &amp; Workshop Design</w:t>
            </w:r>
          </w:p>
        </w:tc>
        <w:tc>
          <w:tcPr>
            <w:tcW w:w="1276" w:type="dxa"/>
            <w:vAlign w:val="center"/>
          </w:tcPr>
          <w:p w14:paraId="5A8D8979"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必修</w:t>
            </w:r>
            <w:r w:rsidRPr="007F19D6">
              <w:rPr>
                <w:rFonts w:hAnsi="宋体"/>
                <w:sz w:val="18"/>
                <w:szCs w:val="18"/>
              </w:rPr>
              <w:t>Compulsory</w:t>
            </w:r>
          </w:p>
        </w:tc>
        <w:tc>
          <w:tcPr>
            <w:tcW w:w="850" w:type="dxa"/>
            <w:vAlign w:val="center"/>
          </w:tcPr>
          <w:p w14:paraId="02DFC5F8"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3</w:t>
            </w:r>
          </w:p>
        </w:tc>
        <w:tc>
          <w:tcPr>
            <w:tcW w:w="993" w:type="dxa"/>
            <w:vAlign w:val="center"/>
          </w:tcPr>
          <w:p w14:paraId="5DBA7ADB" w14:textId="77777777" w:rsidR="00873C77" w:rsidRPr="007F19D6" w:rsidRDefault="00873C77" w:rsidP="00087D2F">
            <w:pPr>
              <w:adjustRightInd w:val="0"/>
              <w:snapToGrid w:val="0"/>
              <w:jc w:val="center"/>
              <w:rPr>
                <w:rFonts w:hAnsi="宋体" w:hint="eastAsia"/>
                <w:sz w:val="18"/>
                <w:szCs w:val="18"/>
              </w:rPr>
            </w:pPr>
            <w:r w:rsidRPr="007F19D6">
              <w:rPr>
                <w:rFonts w:hAnsi="宋体" w:hint="eastAsia"/>
                <w:sz w:val="18"/>
                <w:szCs w:val="18"/>
              </w:rPr>
              <w:t>春</w:t>
            </w:r>
            <w:r w:rsidRPr="007F19D6">
              <w:rPr>
                <w:rFonts w:hAnsi="宋体"/>
                <w:sz w:val="18"/>
                <w:szCs w:val="18"/>
              </w:rPr>
              <w:t>季学期</w:t>
            </w:r>
            <w:r w:rsidRPr="007F19D6">
              <w:rPr>
                <w:rFonts w:hAnsi="宋体"/>
                <w:sz w:val="18"/>
                <w:szCs w:val="18"/>
              </w:rPr>
              <w:t>Fall Semester</w:t>
            </w:r>
          </w:p>
        </w:tc>
        <w:tc>
          <w:tcPr>
            <w:tcW w:w="1275" w:type="dxa"/>
            <w:vAlign w:val="center"/>
          </w:tcPr>
          <w:p w14:paraId="56081381"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生命</w:t>
            </w:r>
            <w:r w:rsidRPr="007F19D6">
              <w:rPr>
                <w:rFonts w:hAnsi="宋体"/>
                <w:sz w:val="18"/>
                <w:szCs w:val="18"/>
              </w:rPr>
              <w:t>School of Life Science and Engineering</w:t>
            </w:r>
          </w:p>
        </w:tc>
        <w:tc>
          <w:tcPr>
            <w:tcW w:w="759" w:type="dxa"/>
          </w:tcPr>
          <w:p w14:paraId="0EE11495" w14:textId="77777777" w:rsidR="00873C77" w:rsidRPr="007774B4" w:rsidRDefault="00873C77" w:rsidP="00087D2F">
            <w:pPr>
              <w:adjustRightInd w:val="0"/>
              <w:snapToGrid w:val="0"/>
              <w:jc w:val="left"/>
              <w:rPr>
                <w:rFonts w:hAnsi="宋体" w:hint="eastAsia"/>
                <w:sz w:val="18"/>
                <w:szCs w:val="18"/>
              </w:rPr>
            </w:pPr>
          </w:p>
        </w:tc>
      </w:tr>
      <w:tr w:rsidR="00873C77" w:rsidRPr="007774B4" w14:paraId="1F5856E6" w14:textId="77777777" w:rsidTr="00087D2F">
        <w:trPr>
          <w:trHeight w:val="340"/>
          <w:jc w:val="center"/>
        </w:trPr>
        <w:tc>
          <w:tcPr>
            <w:tcW w:w="1492" w:type="dxa"/>
            <w:vMerge/>
            <w:vAlign w:val="center"/>
          </w:tcPr>
          <w:p w14:paraId="70C046D7" w14:textId="77777777" w:rsidR="00873C77" w:rsidRPr="007774B4" w:rsidRDefault="00873C77" w:rsidP="00087D2F">
            <w:pPr>
              <w:jc w:val="center"/>
              <w:rPr>
                <w:b/>
                <w:kern w:val="0"/>
                <w:sz w:val="18"/>
                <w:szCs w:val="18"/>
              </w:rPr>
            </w:pPr>
          </w:p>
        </w:tc>
        <w:tc>
          <w:tcPr>
            <w:tcW w:w="2444" w:type="dxa"/>
            <w:vAlign w:val="center"/>
          </w:tcPr>
          <w:p w14:paraId="1B6A953A" w14:textId="0A6A583A" w:rsidR="00873C77" w:rsidRPr="007F19D6" w:rsidRDefault="000D3C2C" w:rsidP="00087D2F">
            <w:pPr>
              <w:adjustRightInd w:val="0"/>
              <w:snapToGrid w:val="0"/>
              <w:jc w:val="center"/>
              <w:rPr>
                <w:rFonts w:hAnsi="宋体" w:hint="eastAsia"/>
                <w:sz w:val="18"/>
                <w:szCs w:val="18"/>
              </w:rPr>
            </w:pPr>
            <w:r>
              <w:rPr>
                <w:rFonts w:hAnsi="宋体" w:hint="eastAsia"/>
                <w:sz w:val="18"/>
                <w:szCs w:val="18"/>
              </w:rPr>
              <w:t>制药</w:t>
            </w:r>
            <w:r w:rsidR="00873C77" w:rsidRPr="007F19D6">
              <w:rPr>
                <w:rFonts w:hAnsi="宋体"/>
                <w:sz w:val="18"/>
                <w:szCs w:val="18"/>
              </w:rPr>
              <w:t>过程安全与环保</w:t>
            </w:r>
          </w:p>
          <w:p w14:paraId="62EB93EE" w14:textId="0FC9E7F6" w:rsidR="00873C77" w:rsidRPr="007F19D6" w:rsidRDefault="000D3C2C" w:rsidP="00087D2F">
            <w:pPr>
              <w:adjustRightInd w:val="0"/>
              <w:snapToGrid w:val="0"/>
              <w:jc w:val="center"/>
              <w:rPr>
                <w:rFonts w:hAnsi="宋体" w:hint="eastAsia"/>
                <w:sz w:val="18"/>
                <w:szCs w:val="18"/>
              </w:rPr>
            </w:pPr>
            <w:r w:rsidRPr="006E5490">
              <w:rPr>
                <w:kern w:val="0"/>
                <w:sz w:val="18"/>
                <w:szCs w:val="18"/>
              </w:rPr>
              <w:t>Safety and Environmental Protection of Pharmaceutical Production Process</w:t>
            </w:r>
          </w:p>
        </w:tc>
        <w:tc>
          <w:tcPr>
            <w:tcW w:w="1276" w:type="dxa"/>
            <w:vAlign w:val="center"/>
          </w:tcPr>
          <w:p w14:paraId="029704B4"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必修</w:t>
            </w:r>
            <w:r w:rsidRPr="007F19D6">
              <w:rPr>
                <w:rFonts w:hAnsi="宋体"/>
                <w:sz w:val="18"/>
                <w:szCs w:val="18"/>
              </w:rPr>
              <w:t>Compulsory</w:t>
            </w:r>
          </w:p>
        </w:tc>
        <w:tc>
          <w:tcPr>
            <w:tcW w:w="850" w:type="dxa"/>
            <w:vAlign w:val="center"/>
          </w:tcPr>
          <w:p w14:paraId="769C2ECD"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1</w:t>
            </w:r>
          </w:p>
        </w:tc>
        <w:tc>
          <w:tcPr>
            <w:tcW w:w="993" w:type="dxa"/>
            <w:vAlign w:val="center"/>
          </w:tcPr>
          <w:p w14:paraId="60BC5E44"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秋季学期</w:t>
            </w:r>
            <w:r w:rsidRPr="007F19D6">
              <w:rPr>
                <w:rFonts w:hAnsi="宋体"/>
                <w:sz w:val="18"/>
                <w:szCs w:val="18"/>
              </w:rPr>
              <w:t>Fall Semester</w:t>
            </w:r>
          </w:p>
        </w:tc>
        <w:tc>
          <w:tcPr>
            <w:tcW w:w="1275" w:type="dxa"/>
            <w:vAlign w:val="center"/>
          </w:tcPr>
          <w:p w14:paraId="357947EC" w14:textId="77777777" w:rsidR="00873C77" w:rsidRPr="007F19D6" w:rsidRDefault="00873C77" w:rsidP="00087D2F">
            <w:pPr>
              <w:adjustRightInd w:val="0"/>
              <w:snapToGrid w:val="0"/>
              <w:jc w:val="center"/>
              <w:rPr>
                <w:rFonts w:hAnsi="宋体" w:hint="eastAsia"/>
                <w:sz w:val="18"/>
                <w:szCs w:val="18"/>
              </w:rPr>
            </w:pPr>
            <w:r w:rsidRPr="007F19D6">
              <w:rPr>
                <w:rFonts w:hAnsi="宋体"/>
                <w:sz w:val="18"/>
                <w:szCs w:val="18"/>
              </w:rPr>
              <w:t>生命</w:t>
            </w:r>
            <w:r w:rsidRPr="007F19D6">
              <w:rPr>
                <w:rFonts w:hAnsi="宋体"/>
                <w:sz w:val="18"/>
                <w:szCs w:val="18"/>
              </w:rPr>
              <w:t>School of Life Science and Engineering</w:t>
            </w:r>
          </w:p>
        </w:tc>
        <w:tc>
          <w:tcPr>
            <w:tcW w:w="759" w:type="dxa"/>
          </w:tcPr>
          <w:p w14:paraId="08C8EDD2" w14:textId="77777777" w:rsidR="00873C77" w:rsidRPr="007774B4" w:rsidRDefault="00873C77" w:rsidP="00087D2F">
            <w:pPr>
              <w:adjustRightInd w:val="0"/>
              <w:snapToGrid w:val="0"/>
              <w:jc w:val="left"/>
              <w:rPr>
                <w:rFonts w:hAnsi="宋体" w:hint="eastAsia"/>
                <w:sz w:val="18"/>
                <w:szCs w:val="18"/>
              </w:rPr>
            </w:pPr>
          </w:p>
        </w:tc>
      </w:tr>
      <w:tr w:rsidR="00873C77" w14:paraId="599AE629" w14:textId="77777777" w:rsidTr="00087D2F">
        <w:trPr>
          <w:trHeight w:val="340"/>
          <w:jc w:val="center"/>
        </w:trPr>
        <w:tc>
          <w:tcPr>
            <w:tcW w:w="5212" w:type="dxa"/>
            <w:gridSpan w:val="3"/>
            <w:vAlign w:val="center"/>
          </w:tcPr>
          <w:p w14:paraId="1B0A8595" w14:textId="77777777" w:rsidR="00873C77" w:rsidRDefault="00873C77" w:rsidP="00087D2F">
            <w:pPr>
              <w:jc w:val="center"/>
              <w:rPr>
                <w:b/>
                <w:kern w:val="0"/>
                <w:sz w:val="18"/>
                <w:szCs w:val="18"/>
              </w:rPr>
            </w:pPr>
            <w:r w:rsidRPr="007774B4">
              <w:rPr>
                <w:rFonts w:hint="eastAsia"/>
                <w:b/>
                <w:kern w:val="0"/>
                <w:sz w:val="18"/>
                <w:szCs w:val="18"/>
              </w:rPr>
              <w:t>总学分</w:t>
            </w:r>
          </w:p>
          <w:p w14:paraId="7DB3584D" w14:textId="77777777" w:rsidR="00873C77" w:rsidRPr="007774B4" w:rsidRDefault="00873C77" w:rsidP="00087D2F">
            <w:pPr>
              <w:jc w:val="center"/>
              <w:rPr>
                <w:b/>
                <w:kern w:val="0"/>
                <w:sz w:val="18"/>
                <w:szCs w:val="18"/>
              </w:rPr>
            </w:pPr>
            <w:r w:rsidRPr="007774B4">
              <w:rPr>
                <w:b/>
                <w:bCs/>
                <w:color w:val="000000"/>
                <w:kern w:val="0"/>
                <w:sz w:val="18"/>
                <w:szCs w:val="18"/>
              </w:rPr>
              <w:t>Total Credits</w:t>
            </w:r>
          </w:p>
        </w:tc>
        <w:tc>
          <w:tcPr>
            <w:tcW w:w="3877" w:type="dxa"/>
            <w:gridSpan w:val="4"/>
            <w:vAlign w:val="center"/>
          </w:tcPr>
          <w:p w14:paraId="644F847F" w14:textId="77777777" w:rsidR="00873C77" w:rsidRDefault="00873C77" w:rsidP="00087D2F">
            <w:pPr>
              <w:jc w:val="center"/>
              <w:rPr>
                <w:b/>
                <w:kern w:val="0"/>
                <w:sz w:val="18"/>
                <w:szCs w:val="18"/>
              </w:rPr>
            </w:pPr>
            <w:r w:rsidRPr="007774B4">
              <w:rPr>
                <w:rFonts w:hint="eastAsia"/>
                <w:kern w:val="0"/>
                <w:sz w:val="18"/>
                <w:szCs w:val="18"/>
              </w:rPr>
              <w:t>3</w:t>
            </w:r>
            <w:r>
              <w:rPr>
                <w:kern w:val="0"/>
                <w:sz w:val="18"/>
                <w:szCs w:val="18"/>
              </w:rPr>
              <w:t>1</w:t>
            </w:r>
          </w:p>
        </w:tc>
      </w:tr>
    </w:tbl>
    <w:p w14:paraId="5F0CFDCC" w14:textId="77777777" w:rsidR="003D20B2" w:rsidRDefault="003D20B2">
      <w:pPr>
        <w:widowControl/>
        <w:ind w:firstLine="360"/>
        <w:jc w:val="left"/>
        <w:rPr>
          <w:rFonts w:ascii="Times New Roman" w:eastAsia="宋体" w:hAnsi="Times New Roman" w:cs="Times New Roman"/>
          <w:color w:val="000000" w:themeColor="text1"/>
          <w:sz w:val="18"/>
          <w:szCs w:val="18"/>
        </w:rPr>
      </w:pPr>
    </w:p>
    <w:sectPr w:rsidR="003D20B2">
      <w:pgSz w:w="11906" w:h="16838"/>
      <w:pgMar w:top="1134" w:right="1418" w:bottom="1134" w:left="1418" w:header="851" w:footer="61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88055" w14:textId="77777777" w:rsidR="003C1BE4" w:rsidRDefault="003C1BE4" w:rsidP="00C313A2">
      <w:pPr>
        <w:spacing w:before="120" w:after="120"/>
        <w:rPr>
          <w:rFonts w:hint="eastAsia"/>
        </w:rPr>
      </w:pPr>
      <w:r>
        <w:separator/>
      </w:r>
    </w:p>
  </w:endnote>
  <w:endnote w:type="continuationSeparator" w:id="0">
    <w:p w14:paraId="671BCD4E" w14:textId="77777777" w:rsidR="003C1BE4" w:rsidRDefault="003C1BE4" w:rsidP="00C313A2">
      <w:pPr>
        <w:spacing w:before="120" w:after="12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8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884DA" w14:textId="77777777" w:rsidR="003C1BE4" w:rsidRDefault="003C1BE4" w:rsidP="00C313A2">
      <w:pPr>
        <w:spacing w:before="120" w:after="120"/>
        <w:rPr>
          <w:rFonts w:hint="eastAsia"/>
        </w:rPr>
      </w:pPr>
      <w:r>
        <w:separator/>
      </w:r>
    </w:p>
  </w:footnote>
  <w:footnote w:type="continuationSeparator" w:id="0">
    <w:p w14:paraId="324D34A2" w14:textId="77777777" w:rsidR="003C1BE4" w:rsidRDefault="003C1BE4" w:rsidP="00C313A2">
      <w:pPr>
        <w:spacing w:before="120" w:after="120"/>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16E05"/>
    <w:multiLevelType w:val="multilevel"/>
    <w:tmpl w:val="0EE16E05"/>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70C5993"/>
    <w:multiLevelType w:val="hybridMultilevel"/>
    <w:tmpl w:val="8C10B18C"/>
    <w:lvl w:ilvl="0" w:tplc="99AABD58">
      <w:start w:val="5"/>
      <w:numFmt w:val="japaneseCounting"/>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2" w15:restartNumberingAfterBreak="0">
    <w:nsid w:val="59E9A38F"/>
    <w:multiLevelType w:val="singleLevel"/>
    <w:tmpl w:val="59E9A38F"/>
    <w:lvl w:ilvl="0">
      <w:start w:val="5"/>
      <w:numFmt w:val="chineseCounting"/>
      <w:suff w:val="nothing"/>
      <w:lvlText w:val="%1、"/>
      <w:lvlJc w:val="left"/>
    </w:lvl>
  </w:abstractNum>
  <w:num w:numId="1" w16cid:durableId="432627974">
    <w:abstractNumId w:val="0"/>
  </w:num>
  <w:num w:numId="2" w16cid:durableId="2064598571">
    <w:abstractNumId w:val="2"/>
  </w:num>
  <w:num w:numId="3" w16cid:durableId="15587802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I4NWYzZGFkNDJiYTY1ODFjMTg3YjM5MmNjODNlNDkifQ=="/>
  </w:docVars>
  <w:rsids>
    <w:rsidRoot w:val="000E0DF2"/>
    <w:rsid w:val="0003376A"/>
    <w:rsid w:val="00087565"/>
    <w:rsid w:val="000D3C2C"/>
    <w:rsid w:val="000E0DF2"/>
    <w:rsid w:val="001B4D4F"/>
    <w:rsid w:val="00236107"/>
    <w:rsid w:val="00281EAF"/>
    <w:rsid w:val="00366275"/>
    <w:rsid w:val="003C1BE4"/>
    <w:rsid w:val="003C52B3"/>
    <w:rsid w:val="003D20B2"/>
    <w:rsid w:val="004507F9"/>
    <w:rsid w:val="00476FF4"/>
    <w:rsid w:val="004E2A6B"/>
    <w:rsid w:val="0050086A"/>
    <w:rsid w:val="005407D9"/>
    <w:rsid w:val="0059781F"/>
    <w:rsid w:val="005B3FE9"/>
    <w:rsid w:val="005D2A72"/>
    <w:rsid w:val="006D37AD"/>
    <w:rsid w:val="006F3BD4"/>
    <w:rsid w:val="00715FCB"/>
    <w:rsid w:val="007229BA"/>
    <w:rsid w:val="0074181B"/>
    <w:rsid w:val="007869FD"/>
    <w:rsid w:val="007D15A6"/>
    <w:rsid w:val="008736FB"/>
    <w:rsid w:val="00873C77"/>
    <w:rsid w:val="00890BB6"/>
    <w:rsid w:val="00893D66"/>
    <w:rsid w:val="008B1E83"/>
    <w:rsid w:val="008F6040"/>
    <w:rsid w:val="0092223E"/>
    <w:rsid w:val="009503A2"/>
    <w:rsid w:val="009A7799"/>
    <w:rsid w:val="00A43C23"/>
    <w:rsid w:val="00A77E24"/>
    <w:rsid w:val="00A928B0"/>
    <w:rsid w:val="00AA281B"/>
    <w:rsid w:val="00B423C7"/>
    <w:rsid w:val="00B46665"/>
    <w:rsid w:val="00B93201"/>
    <w:rsid w:val="00BA336E"/>
    <w:rsid w:val="00BE76D4"/>
    <w:rsid w:val="00C313A2"/>
    <w:rsid w:val="00C640AE"/>
    <w:rsid w:val="00CF18AC"/>
    <w:rsid w:val="00D053B9"/>
    <w:rsid w:val="00D46223"/>
    <w:rsid w:val="00DB057E"/>
    <w:rsid w:val="00E07191"/>
    <w:rsid w:val="00E3347A"/>
    <w:rsid w:val="00ED73F9"/>
    <w:rsid w:val="0F7B3941"/>
    <w:rsid w:val="27285D81"/>
    <w:rsid w:val="39E5694E"/>
    <w:rsid w:val="48403AF1"/>
    <w:rsid w:val="536A3507"/>
    <w:rsid w:val="5D1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3C1DE"/>
  <w15:docId w15:val="{877025F5-03E1-4FC1-8365-5B1F04DB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1"/>
    <w:autoRedefine/>
    <w:uiPriority w:val="9"/>
    <w:qFormat/>
    <w:pPr>
      <w:keepNext/>
      <w:keepLines/>
      <w:spacing w:before="340" w:after="330" w:line="578" w:lineRule="auto"/>
      <w:outlineLvl w:val="0"/>
    </w:pPr>
    <w:rPr>
      <w:rFonts w:ascii="Calibri" w:eastAsia="宋体" w:hAnsi="Calibri" w:cs="Times New Roman"/>
      <w:b/>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a5">
    <w:name w:val="Body Text Indent"/>
    <w:basedOn w:val="a"/>
    <w:pPr>
      <w:spacing w:after="120"/>
      <w:ind w:leftChars="200" w:left="420"/>
    </w:pPr>
  </w:style>
  <w:style w:type="paragraph" w:styleId="a6">
    <w:name w:val="Date"/>
    <w:basedOn w:val="a"/>
    <w:next w:val="a"/>
    <w:link w:val="10"/>
    <w:autoRedefine/>
    <w:uiPriority w:val="99"/>
    <w:unhideWhenUsed/>
    <w:qFormat/>
    <w:pPr>
      <w:ind w:leftChars="2500" w:left="100"/>
    </w:pPr>
    <w:rPr>
      <w:rFonts w:ascii="Calibri" w:eastAsia="宋体" w:hAnsi="Calibri" w:cs="Times New Roman"/>
      <w:lang w:val="zh-CN"/>
    </w:rPr>
  </w:style>
  <w:style w:type="paragraph" w:styleId="a7">
    <w:name w:val="Balloon Text"/>
    <w:basedOn w:val="a"/>
    <w:link w:val="a8"/>
    <w:autoRedefine/>
    <w:uiPriority w:val="99"/>
    <w:unhideWhenUsed/>
    <w:qFormat/>
    <w:rPr>
      <w:sz w:val="18"/>
      <w:szCs w:val="18"/>
    </w:rPr>
  </w:style>
  <w:style w:type="paragraph" w:styleId="a9">
    <w:name w:val="footer"/>
    <w:basedOn w:val="a"/>
    <w:link w:val="aa"/>
    <w:autoRedefine/>
    <w:uiPriority w:val="99"/>
    <w:unhideWhenUsed/>
    <w:qFormat/>
    <w:pPr>
      <w:tabs>
        <w:tab w:val="center" w:pos="4153"/>
        <w:tab w:val="right" w:pos="8306"/>
      </w:tabs>
      <w:snapToGrid w:val="0"/>
      <w:jc w:val="left"/>
    </w:pPr>
    <w:rPr>
      <w:sz w:val="18"/>
      <w:szCs w:val="18"/>
    </w:rPr>
  </w:style>
  <w:style w:type="paragraph" w:styleId="ab">
    <w:name w:val="header"/>
    <w:basedOn w:val="a"/>
    <w:link w:val="ac"/>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autoRedefine/>
    <w:uiPriority w:val="99"/>
    <w:unhideWhenUsed/>
    <w:qFormat/>
    <w:rPr>
      <w:b/>
      <w:bCs/>
    </w:rPr>
  </w:style>
  <w:style w:type="table" w:styleId="af">
    <w:name w:val="Table Grid"/>
    <w:basedOn w:val="a1"/>
    <w:uiPriority w:val="3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unhideWhenUsed/>
    <w:qFormat/>
    <w:rPr>
      <w:sz w:val="21"/>
      <w:szCs w:val="21"/>
    </w:rPr>
  </w:style>
  <w:style w:type="character" w:customStyle="1" w:styleId="ac">
    <w:name w:val="页眉 字符"/>
    <w:basedOn w:val="a0"/>
    <w:link w:val="ab"/>
    <w:autoRedefine/>
    <w:uiPriority w:val="99"/>
    <w:qFormat/>
    <w:rPr>
      <w:sz w:val="18"/>
      <w:szCs w:val="18"/>
    </w:rPr>
  </w:style>
  <w:style w:type="character" w:customStyle="1" w:styleId="aa">
    <w:name w:val="页脚 字符"/>
    <w:basedOn w:val="a0"/>
    <w:link w:val="a9"/>
    <w:autoRedefine/>
    <w:uiPriority w:val="99"/>
    <w:qFormat/>
    <w:rPr>
      <w:sz w:val="18"/>
      <w:szCs w:val="18"/>
    </w:rPr>
  </w:style>
  <w:style w:type="character" w:customStyle="1" w:styleId="12">
    <w:name w:val="标题 1 字符"/>
    <w:basedOn w:val="a0"/>
    <w:autoRedefine/>
    <w:uiPriority w:val="9"/>
    <w:qFormat/>
    <w:rPr>
      <w:b/>
      <w:bCs/>
      <w:kern w:val="44"/>
      <w:sz w:val="44"/>
      <w:szCs w:val="44"/>
    </w:rPr>
  </w:style>
  <w:style w:type="character" w:customStyle="1" w:styleId="a4">
    <w:name w:val="批注文字 字符"/>
    <w:basedOn w:val="a0"/>
    <w:link w:val="a3"/>
    <w:autoRedefine/>
    <w:uiPriority w:val="99"/>
    <w:semiHidden/>
    <w:qFormat/>
  </w:style>
  <w:style w:type="character" w:customStyle="1" w:styleId="ae">
    <w:name w:val="批注主题 字符"/>
    <w:basedOn w:val="a4"/>
    <w:link w:val="ad"/>
    <w:autoRedefine/>
    <w:uiPriority w:val="99"/>
    <w:qFormat/>
    <w:rPr>
      <w:b/>
      <w:bCs/>
    </w:rPr>
  </w:style>
  <w:style w:type="character" w:customStyle="1" w:styleId="af1">
    <w:name w:val="日期 字符"/>
    <w:basedOn w:val="a0"/>
    <w:autoRedefine/>
    <w:uiPriority w:val="99"/>
    <w:semiHidden/>
    <w:qFormat/>
  </w:style>
  <w:style w:type="character" w:customStyle="1" w:styleId="a8">
    <w:name w:val="批注框文本 字符"/>
    <w:basedOn w:val="a0"/>
    <w:link w:val="a7"/>
    <w:uiPriority w:val="99"/>
    <w:rPr>
      <w:sz w:val="18"/>
      <w:szCs w:val="18"/>
    </w:rPr>
  </w:style>
  <w:style w:type="paragraph" w:customStyle="1" w:styleId="13">
    <w:name w:val="列出段落1"/>
    <w:basedOn w:val="a"/>
    <w:autoRedefine/>
    <w:uiPriority w:val="34"/>
    <w:qFormat/>
    <w:pPr>
      <w:ind w:firstLineChars="200" w:firstLine="420"/>
    </w:pPr>
  </w:style>
  <w:style w:type="character" w:customStyle="1" w:styleId="Char">
    <w:name w:val="页眉 Char"/>
    <w:uiPriority w:val="99"/>
    <w:rPr>
      <w:sz w:val="18"/>
      <w:szCs w:val="18"/>
    </w:rPr>
  </w:style>
  <w:style w:type="character" w:customStyle="1" w:styleId="Char0">
    <w:name w:val="页脚 Char"/>
    <w:uiPriority w:val="99"/>
    <w:qFormat/>
    <w:rPr>
      <w:sz w:val="18"/>
      <w:szCs w:val="18"/>
    </w:rPr>
  </w:style>
  <w:style w:type="character" w:customStyle="1" w:styleId="Char1">
    <w:name w:val="批注文字 Char"/>
    <w:autoRedefine/>
    <w:uiPriority w:val="99"/>
    <w:semiHidden/>
    <w:qFormat/>
    <w:rPr>
      <w:kern w:val="2"/>
      <w:sz w:val="21"/>
      <w:szCs w:val="22"/>
    </w:rPr>
  </w:style>
  <w:style w:type="character" w:customStyle="1" w:styleId="Char2">
    <w:name w:val="批注主题 Char"/>
    <w:autoRedefine/>
    <w:uiPriority w:val="99"/>
    <w:semiHidden/>
    <w:qFormat/>
    <w:rPr>
      <w:b/>
      <w:bCs/>
      <w:kern w:val="2"/>
      <w:sz w:val="21"/>
      <w:szCs w:val="22"/>
    </w:rPr>
  </w:style>
  <w:style w:type="character" w:customStyle="1" w:styleId="Char3">
    <w:name w:val="批注框文本 Char"/>
    <w:autoRedefine/>
    <w:uiPriority w:val="99"/>
    <w:semiHidden/>
    <w:qFormat/>
    <w:rPr>
      <w:kern w:val="2"/>
      <w:sz w:val="18"/>
      <w:szCs w:val="18"/>
    </w:rPr>
  </w:style>
  <w:style w:type="character" w:customStyle="1" w:styleId="10">
    <w:name w:val="日期 字符1"/>
    <w:link w:val="a6"/>
    <w:uiPriority w:val="99"/>
    <w:rPr>
      <w:rFonts w:ascii="Calibri" w:eastAsia="宋体" w:hAnsi="Calibri" w:cs="Times New Roman"/>
      <w:lang w:val="zh-CN"/>
    </w:rPr>
  </w:style>
  <w:style w:type="paragraph" w:customStyle="1" w:styleId="A10">
    <w:name w:val="A1 一级标题"/>
    <w:basedOn w:val="1"/>
    <w:next w:val="a"/>
    <w:uiPriority w:val="99"/>
    <w:qFormat/>
    <w:pPr>
      <w:keepNext w:val="0"/>
      <w:spacing w:before="120" w:after="120" w:line="240" w:lineRule="auto"/>
      <w:jc w:val="left"/>
    </w:pPr>
    <w:rPr>
      <w:rFonts w:eastAsia="黑体"/>
    </w:rPr>
  </w:style>
  <w:style w:type="character" w:customStyle="1" w:styleId="11">
    <w:name w:val="标题 1 字符1"/>
    <w:link w:val="1"/>
    <w:uiPriority w:val="9"/>
    <w:qFormat/>
    <w:rPr>
      <w:rFonts w:ascii="Calibri" w:eastAsia="宋体" w:hAnsi="Calibri" w:cs="Times New Roman"/>
      <w:b/>
      <w:bCs/>
      <w:kern w:val="44"/>
      <w:sz w:val="44"/>
      <w:szCs w:val="44"/>
      <w:lang w:val="zh-CN"/>
    </w:rPr>
  </w:style>
  <w:style w:type="paragraph" w:customStyle="1" w:styleId="af2">
    <w:name w:val="表格的段落字体"/>
    <w:basedOn w:val="a"/>
    <w:link w:val="Char4"/>
    <w:uiPriority w:val="99"/>
    <w:qFormat/>
    <w:pPr>
      <w:jc w:val="center"/>
      <w:textAlignment w:val="center"/>
    </w:pPr>
    <w:rPr>
      <w:rFonts w:ascii="Times New Roman" w:eastAsia="楷体" w:hAnsi="Times New Roman" w:cs="Times New Roman"/>
      <w:szCs w:val="24"/>
    </w:rPr>
  </w:style>
  <w:style w:type="character" w:customStyle="1" w:styleId="Char4">
    <w:name w:val="表格的段落字体 Char"/>
    <w:link w:val="af2"/>
    <w:uiPriority w:val="99"/>
    <w:locked/>
    <w:rPr>
      <w:rFonts w:ascii="Times New Roman" w:eastAsia="楷体" w:hAnsi="Times New Roman" w:cs="Times New Roman"/>
      <w:szCs w:val="24"/>
    </w:rPr>
  </w:style>
  <w:style w:type="table" w:customStyle="1" w:styleId="14">
    <w:name w:val="网格型1"/>
    <w:basedOn w:val="a1"/>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占位符文本1"/>
    <w:basedOn w:val="a0"/>
    <w:uiPriority w:val="99"/>
    <w:semiHidden/>
    <w:qFormat/>
    <w:rPr>
      <w:color w:val="808080"/>
    </w:rPr>
  </w:style>
  <w:style w:type="paragraph" w:styleId="af3">
    <w:name w:val="List Paragraph"/>
    <w:basedOn w:val="a"/>
    <w:uiPriority w:val="99"/>
    <w:unhideWhenUsed/>
    <w:rsid w:val="005008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62E2D-7C0F-4546-85B7-45ED58230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534</Words>
  <Characters>3050</Characters>
  <Application>Microsoft Office Word</Application>
  <DocSecurity>0</DocSecurity>
  <Lines>25</Lines>
  <Paragraphs>7</Paragraphs>
  <ScaleCrop>false</ScaleCrop>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cp:lastModifiedBy>
  <cp:revision>74</cp:revision>
  <cp:lastPrinted>2019-07-02T03:03:00Z</cp:lastPrinted>
  <dcterms:created xsi:type="dcterms:W3CDTF">2019-06-03T06:50:00Z</dcterms:created>
  <dcterms:modified xsi:type="dcterms:W3CDTF">2026-04-13T00:55:00Z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15422E96875F4BC4A56D2527CF34E760_12</vt:lpwstr>
  </property>
</Properties>
</file>