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0C493">
      <w:pPr>
        <w:pStyle w:val="2"/>
        <w:spacing w:before="0" w:after="0"/>
        <w:ind w:firstLine="0" w:firstLineChars="0"/>
        <w:jc w:val="center"/>
        <w:rPr>
          <w:rFonts w:ascii="Times New Roman" w:hAnsi="Times New Roman"/>
        </w:rPr>
      </w:pPr>
      <w:bookmarkStart w:id="0" w:name="_Toc322717833"/>
      <w:r>
        <w:rPr>
          <w:rFonts w:ascii="Times New Roman" w:hAnsi="Times New Roman"/>
        </w:rPr>
        <w:t>土木工程学院202</w:t>
      </w:r>
      <w:r>
        <w:rPr>
          <w:rFonts w:hint="eastAsia" w:ascii="Times New Roman" w:hAnsi="Times New Roman"/>
        </w:rPr>
        <w:t>6</w:t>
      </w:r>
      <w:r>
        <w:rPr>
          <w:rFonts w:ascii="Times New Roman" w:hAnsi="Times New Roman"/>
        </w:rPr>
        <w:t>年本科生转专业</w:t>
      </w:r>
      <w:bookmarkEnd w:id="0"/>
      <w:r>
        <w:rPr>
          <w:rFonts w:ascii="Times New Roman" w:hAnsi="Times New Roman"/>
        </w:rPr>
        <w:t>实施细则</w:t>
      </w:r>
    </w:p>
    <w:p w14:paraId="5242A17A">
      <w:pPr>
        <w:pStyle w:val="4"/>
        <w:numPr>
          <w:ilvl w:val="0"/>
          <w:numId w:val="2"/>
        </w:numPr>
        <w:ind w:left="151" w:hanging="151" w:hangingChars="50"/>
        <w:rPr>
          <w:rFonts w:ascii="Times New Roman" w:hAnsi="Times New Roman"/>
        </w:rPr>
      </w:pPr>
      <w:r>
        <w:rPr>
          <w:rFonts w:ascii="Times New Roman" w:hAnsi="Times New Roman"/>
        </w:rPr>
        <w:t>转专业工作领导小组</w:t>
      </w:r>
    </w:p>
    <w:p w14:paraId="6108152D">
      <w:pPr>
        <w:ind w:firstLine="480"/>
        <w:rPr>
          <w:rFonts w:ascii="Times New Roman" w:hAnsi="Times New Roman"/>
          <w:kern w:val="0"/>
        </w:rPr>
      </w:pPr>
      <w:r>
        <w:rPr>
          <w:rFonts w:ascii="Times New Roman" w:hAnsi="Times New Roman"/>
          <w:szCs w:val="24"/>
        </w:rPr>
        <w:t>组长：</w:t>
      </w:r>
      <w:r>
        <w:rPr>
          <w:rFonts w:hint="eastAsia" w:ascii="Times New Roman" w:hAnsi="Times New Roman"/>
          <w:kern w:val="0"/>
        </w:rPr>
        <w:t>徐腾飞</w:t>
      </w:r>
    </w:p>
    <w:p w14:paraId="6C1612D9">
      <w:pPr>
        <w:ind w:firstLine="480"/>
        <w:rPr>
          <w:rFonts w:ascii="Times New Roman" w:hAnsi="Times New Roman"/>
          <w:kern w:val="0"/>
        </w:rPr>
      </w:pPr>
      <w:r>
        <w:rPr>
          <w:rFonts w:ascii="Times New Roman" w:hAnsi="Times New Roman"/>
          <w:szCs w:val="24"/>
        </w:rPr>
        <w:t>成员：</w:t>
      </w:r>
      <w:r>
        <w:rPr>
          <w:rFonts w:hint="eastAsia" w:ascii="Times New Roman" w:hAnsi="Times New Roman"/>
          <w:kern w:val="0"/>
        </w:rPr>
        <w:t>刘萍</w:t>
      </w:r>
      <w:r>
        <w:rPr>
          <w:rFonts w:ascii="Times New Roman" w:hAnsi="Times New Roman"/>
          <w:kern w:val="0"/>
        </w:rPr>
        <w:t xml:space="preserve"> </w:t>
      </w:r>
      <w:r>
        <w:rPr>
          <w:rFonts w:hint="eastAsia" w:ascii="Times New Roman" w:hAnsi="Times New Roman"/>
          <w:kern w:val="0"/>
        </w:rPr>
        <w:t>郭瑞</w:t>
      </w:r>
      <w:r>
        <w:rPr>
          <w:rFonts w:ascii="Times New Roman" w:hAnsi="Times New Roman"/>
          <w:kern w:val="0"/>
        </w:rPr>
        <w:t xml:space="preserve"> </w:t>
      </w:r>
      <w:r>
        <w:rPr>
          <w:rFonts w:hint="eastAsia" w:ascii="Times New Roman" w:hAnsi="Times New Roman"/>
          <w:kern w:val="0"/>
        </w:rPr>
        <w:t>任东亚</w:t>
      </w:r>
      <w:r>
        <w:rPr>
          <w:rFonts w:ascii="Times New Roman" w:hAnsi="Times New Roman"/>
          <w:kern w:val="0"/>
        </w:rPr>
        <w:t xml:space="preserve"> 肖林 </w:t>
      </w:r>
      <w:r>
        <w:rPr>
          <w:rFonts w:hint="eastAsia" w:ascii="Times New Roman" w:hAnsi="Times New Roman"/>
          <w:kern w:val="0"/>
        </w:rPr>
        <w:t>蒋雅君</w:t>
      </w:r>
      <w:r>
        <w:rPr>
          <w:rFonts w:ascii="Times New Roman" w:hAnsi="Times New Roman"/>
          <w:kern w:val="0"/>
        </w:rPr>
        <w:t xml:space="preserve"> 冯君 杨成 </w:t>
      </w:r>
    </w:p>
    <w:p w14:paraId="6CD361A2">
      <w:pPr>
        <w:ind w:firstLine="480"/>
        <w:rPr>
          <w:rFonts w:ascii="Times New Roman" w:hAnsi="Times New Roman"/>
          <w:kern w:val="0"/>
        </w:rPr>
      </w:pPr>
      <w:r>
        <w:rPr>
          <w:rFonts w:ascii="Times New Roman" w:hAnsi="Times New Roman"/>
          <w:szCs w:val="24"/>
        </w:rPr>
        <w:t xml:space="preserve">秘书：王艺霖 </w:t>
      </w:r>
      <w:r>
        <w:rPr>
          <w:rFonts w:hint="eastAsia" w:ascii="Times New Roman" w:hAnsi="Times New Roman"/>
          <w:kern w:val="0"/>
        </w:rPr>
        <w:t>杨昭</w:t>
      </w:r>
      <w:r>
        <w:rPr>
          <w:rFonts w:ascii="Times New Roman" w:hAnsi="Times New Roman"/>
          <w:kern w:val="0"/>
        </w:rPr>
        <w:t xml:space="preserve"> 李建梅</w:t>
      </w:r>
    </w:p>
    <w:p w14:paraId="09A92FA3">
      <w:pPr>
        <w:pStyle w:val="4"/>
        <w:numPr>
          <w:ilvl w:val="0"/>
          <w:numId w:val="2"/>
        </w:numPr>
        <w:rPr>
          <w:rFonts w:ascii="Times New Roman" w:hAnsi="Times New Roman"/>
        </w:rPr>
      </w:pPr>
      <w:r>
        <w:rPr>
          <w:rFonts w:ascii="Times New Roman" w:hAnsi="Times New Roman"/>
        </w:rPr>
        <w:t>转专业实施细则</w:t>
      </w:r>
    </w:p>
    <w:p w14:paraId="6C75022C">
      <w:pPr>
        <w:widowControl/>
        <w:numPr>
          <w:ilvl w:val="0"/>
          <w:numId w:val="3"/>
        </w:numPr>
        <w:spacing w:before="0" w:after="0"/>
        <w:ind w:firstLine="562"/>
        <w:rPr>
          <w:rFonts w:ascii="Times New Roman" w:hAnsi="Times New Roman"/>
          <w:b/>
          <w:color w:val="000000"/>
          <w:sz w:val="28"/>
          <w:szCs w:val="28"/>
        </w:rPr>
      </w:pPr>
      <w:r>
        <w:rPr>
          <w:rFonts w:hint="eastAsia" w:ascii="Times New Roman" w:hAnsi="Times New Roman"/>
          <w:b/>
          <w:color w:val="000000"/>
          <w:sz w:val="28"/>
          <w:szCs w:val="28"/>
        </w:rPr>
        <w:t>转专业要求</w:t>
      </w:r>
    </w:p>
    <w:p w14:paraId="62735FBA">
      <w:pPr>
        <w:pStyle w:val="9"/>
        <w:ind w:firstLine="480"/>
        <w:rPr>
          <w:rFonts w:ascii="Times New Roman" w:hAnsi="Times New Roman"/>
          <w:bCs/>
          <w:color w:val="000000"/>
          <w:szCs w:val="24"/>
        </w:rPr>
      </w:pPr>
      <w:r>
        <w:rPr>
          <w:rFonts w:ascii="Times New Roman" w:hAnsi="Times New Roman"/>
          <w:bCs/>
          <w:color w:val="000000"/>
          <w:szCs w:val="24"/>
        </w:rPr>
        <w:t>（1）申请人符合《西南交通大学本科生转专业管理办法》</w:t>
      </w:r>
      <w:r>
        <w:rPr>
          <w:rFonts w:ascii="Times New Roman" w:hAnsi="Times New Roman"/>
          <w:kern w:val="0"/>
          <w:szCs w:val="24"/>
        </w:rPr>
        <w:t>（</w:t>
      </w:r>
      <w:r>
        <w:rPr>
          <w:rFonts w:ascii="Times New Roman" w:hAnsi="Times New Roman"/>
        </w:rPr>
        <w:t>西交校教【2019】126号</w:t>
      </w:r>
      <w:r>
        <w:rPr>
          <w:rFonts w:ascii="Times New Roman" w:hAnsi="Times New Roman"/>
          <w:kern w:val="0"/>
          <w:szCs w:val="24"/>
        </w:rPr>
        <w:t>）和《土木工程学院本科生转专业管理办法》（2018年12月修订）</w:t>
      </w:r>
      <w:r>
        <w:rPr>
          <w:rFonts w:ascii="Times New Roman" w:hAnsi="Times New Roman"/>
          <w:bCs/>
          <w:color w:val="000000"/>
          <w:szCs w:val="24"/>
        </w:rPr>
        <w:t>规定的基本要求，热爱土木工程学科，品学兼优</w:t>
      </w:r>
      <w:r>
        <w:rPr>
          <w:rFonts w:hint="eastAsia" w:ascii="Times New Roman" w:hAnsi="Times New Roman"/>
          <w:bCs/>
          <w:color w:val="000000"/>
          <w:szCs w:val="24"/>
        </w:rPr>
        <w:t>、</w:t>
      </w:r>
      <w:r>
        <w:rPr>
          <w:rFonts w:ascii="Times New Roman" w:hAnsi="Times New Roman"/>
          <w:bCs/>
          <w:color w:val="000000"/>
          <w:szCs w:val="24"/>
        </w:rPr>
        <w:t>身心健康，了解拟转入专业的培养要求。</w:t>
      </w:r>
    </w:p>
    <w:p w14:paraId="55946B58">
      <w:pPr>
        <w:pStyle w:val="9"/>
        <w:ind w:firstLine="480"/>
        <w:rPr>
          <w:rFonts w:ascii="Times New Roman" w:hAnsi="Times New Roman"/>
          <w:bCs/>
          <w:color w:val="000000"/>
          <w:szCs w:val="24"/>
        </w:rPr>
      </w:pPr>
      <w:r>
        <w:rPr>
          <w:rFonts w:ascii="Times New Roman" w:hAnsi="Times New Roman"/>
          <w:bCs/>
          <w:color w:val="000000"/>
          <w:szCs w:val="24"/>
        </w:rPr>
        <w:t>（2）申请人需要全部修完转专业准入课程（见</w:t>
      </w:r>
      <w:r>
        <w:rPr>
          <w:rFonts w:hint="eastAsia" w:ascii="Times New Roman" w:hAnsi="Times New Roman"/>
          <w:bCs/>
          <w:color w:val="000000"/>
          <w:szCs w:val="24"/>
        </w:rPr>
        <w:t>附</w:t>
      </w:r>
      <w:r>
        <w:rPr>
          <w:rFonts w:ascii="Times New Roman" w:hAnsi="Times New Roman"/>
          <w:bCs/>
          <w:color w:val="000000"/>
          <w:szCs w:val="24"/>
        </w:rPr>
        <w:t>表），其中高等数学I（5.0学分）成绩</w:t>
      </w:r>
      <w:r>
        <w:rPr>
          <w:rFonts w:hint="eastAsia" w:ascii="Times New Roman" w:hAnsi="Times New Roman"/>
          <w:bCs/>
          <w:color w:val="000000"/>
          <w:szCs w:val="24"/>
        </w:rPr>
        <w:t>需</w:t>
      </w:r>
      <w:r>
        <w:rPr>
          <w:rFonts w:hint="eastAsia" w:ascii="宋体" w:hAnsi="宋体" w:cs="宋体"/>
          <w:bCs/>
          <w:color w:val="000000"/>
          <w:szCs w:val="24"/>
        </w:rPr>
        <w:t>≧</w:t>
      </w:r>
      <w:r>
        <w:rPr>
          <w:rFonts w:ascii="Times New Roman" w:hAnsi="Times New Roman"/>
          <w:bCs/>
          <w:color w:val="000000"/>
          <w:szCs w:val="24"/>
        </w:rPr>
        <w:t>80分。</w:t>
      </w:r>
    </w:p>
    <w:p w14:paraId="6B80D818">
      <w:pPr>
        <w:pStyle w:val="9"/>
        <w:ind w:firstLine="480"/>
        <w:rPr>
          <w:rFonts w:ascii="Times New Roman" w:hAnsi="Times New Roman"/>
          <w:bCs/>
          <w:color w:val="000000"/>
          <w:szCs w:val="24"/>
        </w:rPr>
      </w:pPr>
      <w:r>
        <w:rPr>
          <w:rFonts w:ascii="Times New Roman" w:hAnsi="Times New Roman"/>
          <w:bCs/>
          <w:color w:val="000000"/>
          <w:szCs w:val="24"/>
        </w:rPr>
        <w:t>（3）申请人</w:t>
      </w:r>
      <w:r>
        <w:rPr>
          <w:rFonts w:hint="eastAsia" w:ascii="Times New Roman" w:hAnsi="Times New Roman"/>
          <w:bCs/>
          <w:color w:val="000000"/>
          <w:szCs w:val="24"/>
        </w:rPr>
        <w:t>应参加土木学院暑期实习，未完成者由学院统一安排补修，并报教务处进行排课选课。</w:t>
      </w:r>
    </w:p>
    <w:p w14:paraId="61008B93">
      <w:pPr>
        <w:pStyle w:val="9"/>
        <w:ind w:firstLine="480"/>
        <w:rPr>
          <w:rFonts w:ascii="Times New Roman" w:hAnsi="Times New Roman"/>
          <w:bCs/>
          <w:color w:val="000000"/>
          <w:szCs w:val="24"/>
        </w:rPr>
      </w:pPr>
      <w:r>
        <w:rPr>
          <w:rFonts w:ascii="Times New Roman" w:hAnsi="Times New Roman"/>
          <w:bCs/>
          <w:color w:val="000000"/>
          <w:szCs w:val="24"/>
        </w:rPr>
        <w:t>（</w:t>
      </w:r>
      <w:r>
        <w:rPr>
          <w:rFonts w:hint="eastAsia" w:ascii="Times New Roman" w:hAnsi="Times New Roman"/>
          <w:bCs/>
          <w:color w:val="000000"/>
          <w:szCs w:val="24"/>
        </w:rPr>
        <w:t>4</w:t>
      </w:r>
      <w:r>
        <w:rPr>
          <w:rFonts w:ascii="Times New Roman" w:hAnsi="Times New Roman"/>
          <w:bCs/>
          <w:color w:val="000000"/>
          <w:szCs w:val="24"/>
        </w:rPr>
        <w:t>）土木工程学院茅以升班只能由土木学院在读本科生转入。</w:t>
      </w:r>
    </w:p>
    <w:p w14:paraId="1EE6B5AE">
      <w:pPr>
        <w:pStyle w:val="9"/>
        <w:ind w:firstLine="480"/>
        <w:rPr>
          <w:rFonts w:ascii="Times New Roman" w:hAnsi="Times New Roman"/>
          <w:bCs/>
          <w:color w:val="000000"/>
          <w:szCs w:val="24"/>
        </w:rPr>
      </w:pPr>
      <w:r>
        <w:rPr>
          <w:rFonts w:ascii="Times New Roman" w:hAnsi="Times New Roman"/>
          <w:bCs/>
          <w:color w:val="000000"/>
          <w:szCs w:val="24"/>
        </w:rPr>
        <w:t>（</w:t>
      </w:r>
      <w:r>
        <w:rPr>
          <w:rFonts w:hint="eastAsia" w:ascii="Times New Roman" w:hAnsi="Times New Roman"/>
          <w:bCs/>
          <w:color w:val="000000"/>
          <w:szCs w:val="24"/>
        </w:rPr>
        <w:t>5</w:t>
      </w:r>
      <w:r>
        <w:rPr>
          <w:rFonts w:ascii="Times New Roman" w:hAnsi="Times New Roman"/>
          <w:bCs/>
          <w:color w:val="000000"/>
          <w:szCs w:val="24"/>
        </w:rPr>
        <w:t>）土木工程学院在读本科生不能转土木工程学院除茅以升班外其它专业。</w:t>
      </w:r>
    </w:p>
    <w:p w14:paraId="6B7DB42E">
      <w:pPr>
        <w:widowControl/>
        <w:numPr>
          <w:ilvl w:val="0"/>
          <w:numId w:val="3"/>
        </w:numPr>
        <w:spacing w:before="0" w:after="0"/>
        <w:ind w:firstLine="562"/>
        <w:rPr>
          <w:rFonts w:ascii="Times New Roman" w:hAnsi="Times New Roman"/>
          <w:b/>
          <w:color w:val="000000"/>
          <w:sz w:val="28"/>
          <w:szCs w:val="28"/>
        </w:rPr>
      </w:pPr>
      <w:r>
        <w:rPr>
          <w:rFonts w:hint="eastAsia" w:ascii="Times New Roman" w:hAnsi="Times New Roman"/>
          <w:b/>
          <w:color w:val="000000"/>
          <w:sz w:val="28"/>
          <w:szCs w:val="28"/>
        </w:rPr>
        <w:t>计划录取名额</w:t>
      </w:r>
    </w:p>
    <w:p w14:paraId="79A624D6">
      <w:pPr>
        <w:widowControl/>
        <w:spacing w:before="0" w:after="0"/>
        <w:ind w:firstLine="480"/>
        <w:jc w:val="both"/>
        <w:rPr>
          <w:rFonts w:ascii="Times New Roman" w:hAnsi="Times New Roman"/>
          <w:bCs/>
          <w:color w:val="000000"/>
          <w:szCs w:val="24"/>
        </w:rPr>
      </w:pPr>
      <w:r>
        <w:rPr>
          <w:rFonts w:ascii="Times New Roman" w:hAnsi="Times New Roman"/>
          <w:bCs/>
          <w:color w:val="000000"/>
          <w:szCs w:val="24"/>
        </w:rPr>
        <w:t>土木工程专业不超过20人；土木工程茅以升班不超过5人；铁</w:t>
      </w:r>
      <w:r>
        <w:rPr>
          <w:rFonts w:hint="eastAsia" w:ascii="Times New Roman" w:hAnsi="Times New Roman"/>
          <w:bCs/>
          <w:color w:val="000000"/>
          <w:szCs w:val="24"/>
        </w:rPr>
        <w:t>道</w:t>
      </w:r>
      <w:r>
        <w:rPr>
          <w:rFonts w:ascii="Times New Roman" w:hAnsi="Times New Roman"/>
          <w:bCs/>
          <w:color w:val="000000"/>
          <w:szCs w:val="24"/>
        </w:rPr>
        <w:t>工</w:t>
      </w:r>
      <w:r>
        <w:rPr>
          <w:rFonts w:hint="eastAsia" w:ascii="Times New Roman" w:hAnsi="Times New Roman"/>
          <w:bCs/>
          <w:color w:val="000000"/>
          <w:szCs w:val="24"/>
        </w:rPr>
        <w:t>程</w:t>
      </w:r>
      <w:r>
        <w:rPr>
          <w:rFonts w:ascii="Times New Roman" w:hAnsi="Times New Roman"/>
          <w:bCs/>
          <w:color w:val="000000"/>
          <w:szCs w:val="24"/>
        </w:rPr>
        <w:t>专业不超过</w:t>
      </w:r>
      <w:r>
        <w:rPr>
          <w:rFonts w:hint="eastAsia" w:ascii="Times New Roman" w:hAnsi="Times New Roman"/>
          <w:bCs/>
          <w:color w:val="000000"/>
          <w:szCs w:val="24"/>
        </w:rPr>
        <w:t>5</w:t>
      </w:r>
      <w:r>
        <w:rPr>
          <w:rFonts w:ascii="Times New Roman" w:hAnsi="Times New Roman"/>
          <w:bCs/>
          <w:color w:val="000000"/>
          <w:szCs w:val="24"/>
        </w:rPr>
        <w:t>人</w:t>
      </w:r>
      <w:r>
        <w:rPr>
          <w:rFonts w:hint="eastAsia" w:ascii="Times New Roman" w:hAnsi="Times New Roman"/>
          <w:bCs/>
          <w:color w:val="000000"/>
          <w:szCs w:val="24"/>
        </w:rPr>
        <w:t>；城市地下空间工程专业不超过</w:t>
      </w:r>
      <w:r>
        <w:rPr>
          <w:rFonts w:ascii="Times New Roman" w:hAnsi="Times New Roman"/>
          <w:bCs/>
          <w:color w:val="000000"/>
          <w:szCs w:val="24"/>
        </w:rPr>
        <w:t>5</w:t>
      </w:r>
      <w:r>
        <w:rPr>
          <w:rFonts w:hint="eastAsia" w:ascii="Times New Roman" w:hAnsi="Times New Roman"/>
          <w:bCs/>
          <w:color w:val="000000"/>
          <w:szCs w:val="24"/>
        </w:rPr>
        <w:t>人；道路桥梁与渡河工程专业不超过</w:t>
      </w:r>
      <w:r>
        <w:rPr>
          <w:rFonts w:ascii="Times New Roman" w:hAnsi="Times New Roman"/>
          <w:bCs/>
          <w:color w:val="000000"/>
          <w:szCs w:val="24"/>
        </w:rPr>
        <w:t>5</w:t>
      </w:r>
      <w:r>
        <w:rPr>
          <w:rFonts w:hint="eastAsia" w:ascii="Times New Roman" w:hAnsi="Times New Roman"/>
          <w:bCs/>
          <w:color w:val="000000"/>
          <w:szCs w:val="24"/>
        </w:rPr>
        <w:t>人；工程造价专业不超过</w:t>
      </w:r>
      <w:r>
        <w:rPr>
          <w:rFonts w:ascii="Times New Roman" w:hAnsi="Times New Roman"/>
          <w:bCs/>
          <w:color w:val="000000"/>
          <w:szCs w:val="24"/>
        </w:rPr>
        <w:t>5</w:t>
      </w:r>
      <w:r>
        <w:rPr>
          <w:rFonts w:hint="eastAsia" w:ascii="Times New Roman" w:hAnsi="Times New Roman"/>
          <w:bCs/>
          <w:color w:val="000000"/>
          <w:szCs w:val="24"/>
        </w:rPr>
        <w:t>人。注：退役后复学的学生申请转专业不计入录取总名额。</w:t>
      </w:r>
    </w:p>
    <w:p w14:paraId="42DC00CF">
      <w:pPr>
        <w:widowControl/>
        <w:numPr>
          <w:ilvl w:val="0"/>
          <w:numId w:val="3"/>
        </w:numPr>
        <w:spacing w:before="0" w:after="0"/>
        <w:ind w:firstLine="562"/>
        <w:rPr>
          <w:rFonts w:ascii="Times New Roman" w:hAnsi="Times New Roman"/>
          <w:b/>
          <w:color w:val="000000"/>
          <w:sz w:val="28"/>
          <w:szCs w:val="28"/>
        </w:rPr>
      </w:pPr>
      <w:r>
        <w:rPr>
          <w:rFonts w:hint="eastAsia" w:ascii="Times New Roman" w:hAnsi="Times New Roman"/>
          <w:b/>
          <w:color w:val="000000"/>
          <w:sz w:val="28"/>
          <w:szCs w:val="28"/>
        </w:rPr>
        <w:t>转专业</w:t>
      </w:r>
      <w:r>
        <w:rPr>
          <w:rFonts w:ascii="Times New Roman" w:hAnsi="Times New Roman"/>
          <w:b/>
          <w:color w:val="000000"/>
          <w:sz w:val="28"/>
          <w:szCs w:val="28"/>
        </w:rPr>
        <w:t>准入课程明细</w:t>
      </w:r>
    </w:p>
    <w:p w14:paraId="3E4EBF86">
      <w:pPr>
        <w:widowControl/>
        <w:spacing w:before="0" w:after="0"/>
        <w:ind w:firstLine="0" w:firstLineChars="0"/>
        <w:rPr>
          <w:rFonts w:ascii="Times New Roman" w:hAnsi="Times New Roman"/>
          <w:b/>
          <w:color w:val="000000"/>
          <w:sz w:val="28"/>
          <w:szCs w:val="28"/>
        </w:rPr>
      </w:pPr>
    </w:p>
    <w:p w14:paraId="5D23E6EE">
      <w:pPr>
        <w:widowControl/>
        <w:spacing w:before="0" w:after="0"/>
        <w:ind w:firstLine="0" w:firstLineChars="0"/>
        <w:rPr>
          <w:rFonts w:ascii="Times New Roman" w:hAnsi="Times New Roman"/>
          <w:b/>
          <w:color w:val="000000"/>
          <w:sz w:val="28"/>
          <w:szCs w:val="28"/>
        </w:rPr>
      </w:pPr>
    </w:p>
    <w:p w14:paraId="1EC7EE4F">
      <w:pPr>
        <w:widowControl/>
        <w:spacing w:before="240" w:after="60" w:line="312" w:lineRule="auto"/>
        <w:ind w:firstLine="0" w:firstLineChars="0"/>
        <w:jc w:val="center"/>
        <w:rPr>
          <w:rFonts w:ascii="Times New Roman" w:hAnsi="Times New Roman"/>
          <w:szCs w:val="24"/>
        </w:rPr>
      </w:pPr>
      <w:r>
        <w:rPr>
          <w:rFonts w:ascii="Times New Roman" w:hAnsi="Times New Roman"/>
          <w:szCs w:val="24"/>
        </w:rPr>
        <w:t>附表：转专业准入课程明细</w:t>
      </w:r>
    </w:p>
    <w:tbl>
      <w:tblPr>
        <w:tblStyle w:val="6"/>
        <w:tblW w:w="96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2310"/>
        <w:gridCol w:w="3000"/>
        <w:gridCol w:w="840"/>
        <w:gridCol w:w="1517"/>
        <w:gridCol w:w="1255"/>
      </w:tblGrid>
      <w:tr w14:paraId="5D8E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48" w:type="dxa"/>
            <w:vAlign w:val="center"/>
          </w:tcPr>
          <w:p w14:paraId="318D0BFF">
            <w:pPr>
              <w:widowControl/>
              <w:spacing w:before="0" w:after="0" w:line="240" w:lineRule="auto"/>
              <w:ind w:firstLine="0" w:firstLineChars="0"/>
              <w:jc w:val="center"/>
              <w:rPr>
                <w:rFonts w:ascii="Times New Roman" w:hAnsi="Times New Roman"/>
                <w:sz w:val="22"/>
              </w:rPr>
            </w:pPr>
            <w:r>
              <w:rPr>
                <w:rFonts w:ascii="Times New Roman" w:hAnsi="Times New Roman"/>
                <w:sz w:val="22"/>
              </w:rPr>
              <w:t>学院</w:t>
            </w:r>
          </w:p>
        </w:tc>
        <w:tc>
          <w:tcPr>
            <w:tcW w:w="2310" w:type="dxa"/>
            <w:vAlign w:val="center"/>
          </w:tcPr>
          <w:p w14:paraId="3978E34C">
            <w:pPr>
              <w:widowControl/>
              <w:spacing w:before="0" w:after="0" w:line="240" w:lineRule="auto"/>
              <w:ind w:firstLine="0" w:firstLineChars="0"/>
              <w:jc w:val="center"/>
              <w:rPr>
                <w:rFonts w:ascii="Times New Roman" w:hAnsi="Times New Roman"/>
                <w:sz w:val="22"/>
              </w:rPr>
            </w:pPr>
            <w:r>
              <w:rPr>
                <w:rFonts w:ascii="Times New Roman" w:hAnsi="Times New Roman"/>
                <w:sz w:val="22"/>
              </w:rPr>
              <w:t>专业</w:t>
            </w:r>
          </w:p>
        </w:tc>
        <w:tc>
          <w:tcPr>
            <w:tcW w:w="3000" w:type="dxa"/>
            <w:vAlign w:val="center"/>
          </w:tcPr>
          <w:p w14:paraId="798A1FBD">
            <w:pPr>
              <w:widowControl/>
              <w:spacing w:before="0" w:after="0" w:line="240" w:lineRule="auto"/>
              <w:ind w:firstLine="0" w:firstLineChars="0"/>
              <w:jc w:val="center"/>
              <w:rPr>
                <w:rFonts w:ascii="Times New Roman" w:hAnsi="Times New Roman"/>
                <w:sz w:val="22"/>
              </w:rPr>
            </w:pPr>
            <w:r>
              <w:rPr>
                <w:rFonts w:ascii="Times New Roman" w:hAnsi="Times New Roman"/>
                <w:sz w:val="22"/>
              </w:rPr>
              <w:t>准入课程名称</w:t>
            </w:r>
          </w:p>
        </w:tc>
        <w:tc>
          <w:tcPr>
            <w:tcW w:w="840" w:type="dxa"/>
            <w:vAlign w:val="center"/>
          </w:tcPr>
          <w:p w14:paraId="2DA7FEDC">
            <w:pPr>
              <w:widowControl/>
              <w:spacing w:before="0" w:after="0" w:line="240" w:lineRule="auto"/>
              <w:ind w:firstLine="0" w:firstLineChars="0"/>
              <w:jc w:val="center"/>
              <w:rPr>
                <w:rFonts w:ascii="Times New Roman" w:hAnsi="Times New Roman"/>
                <w:sz w:val="22"/>
              </w:rPr>
            </w:pPr>
            <w:r>
              <w:rPr>
                <w:rFonts w:ascii="Times New Roman" w:hAnsi="Times New Roman"/>
                <w:sz w:val="22"/>
              </w:rPr>
              <w:t>课程学分</w:t>
            </w:r>
          </w:p>
        </w:tc>
        <w:tc>
          <w:tcPr>
            <w:tcW w:w="1517" w:type="dxa"/>
            <w:vAlign w:val="center"/>
          </w:tcPr>
          <w:p w14:paraId="3CC8CBF0">
            <w:pPr>
              <w:widowControl/>
              <w:spacing w:before="0" w:after="0" w:line="240" w:lineRule="auto"/>
              <w:ind w:firstLine="0" w:firstLineChars="0"/>
              <w:jc w:val="center"/>
              <w:rPr>
                <w:rFonts w:ascii="Times New Roman" w:hAnsi="Times New Roman"/>
                <w:sz w:val="22"/>
              </w:rPr>
            </w:pPr>
            <w:r>
              <w:rPr>
                <w:rFonts w:ascii="Times New Roman" w:hAnsi="Times New Roman"/>
                <w:sz w:val="22"/>
              </w:rPr>
              <w:t>课程</w:t>
            </w:r>
          </w:p>
          <w:p w14:paraId="035FDF56">
            <w:pPr>
              <w:widowControl/>
              <w:spacing w:before="0" w:after="0" w:line="240" w:lineRule="auto"/>
              <w:ind w:firstLine="0" w:firstLineChars="0"/>
              <w:jc w:val="center"/>
              <w:rPr>
                <w:rFonts w:ascii="Times New Roman" w:hAnsi="Times New Roman"/>
                <w:sz w:val="22"/>
              </w:rPr>
            </w:pPr>
            <w:r>
              <w:rPr>
                <w:rFonts w:ascii="Times New Roman" w:hAnsi="Times New Roman"/>
                <w:sz w:val="22"/>
              </w:rPr>
              <w:t>代码</w:t>
            </w:r>
          </w:p>
        </w:tc>
        <w:tc>
          <w:tcPr>
            <w:tcW w:w="1255" w:type="dxa"/>
            <w:vAlign w:val="center"/>
          </w:tcPr>
          <w:p w14:paraId="7B6D43CC">
            <w:pPr>
              <w:widowControl/>
              <w:spacing w:before="0" w:after="0" w:line="240" w:lineRule="auto"/>
              <w:ind w:firstLine="0" w:firstLineChars="0"/>
              <w:jc w:val="center"/>
              <w:rPr>
                <w:rFonts w:ascii="Times New Roman" w:hAnsi="Times New Roman"/>
                <w:sz w:val="22"/>
              </w:rPr>
            </w:pPr>
            <w:r>
              <w:rPr>
                <w:rFonts w:ascii="Times New Roman" w:hAnsi="Times New Roman"/>
                <w:sz w:val="22"/>
              </w:rPr>
              <w:t>备注</w:t>
            </w:r>
          </w:p>
        </w:tc>
      </w:tr>
      <w:tr w14:paraId="294D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5AB97AB1">
            <w:pPr>
              <w:widowControl/>
              <w:spacing w:before="0" w:after="0" w:line="240" w:lineRule="auto"/>
              <w:ind w:firstLine="0" w:firstLineChars="0"/>
              <w:jc w:val="center"/>
              <w:rPr>
                <w:rFonts w:ascii="Times New Roman" w:hAnsi="Times New Roman"/>
                <w:bCs/>
                <w:kern w:val="28"/>
                <w:sz w:val="22"/>
              </w:rPr>
            </w:pPr>
            <w:r>
              <w:rPr>
                <w:rFonts w:ascii="Times New Roman" w:hAnsi="Times New Roman"/>
                <w:sz w:val="22"/>
              </w:rPr>
              <w:t>土木</w:t>
            </w:r>
          </w:p>
        </w:tc>
        <w:tc>
          <w:tcPr>
            <w:tcW w:w="2310" w:type="dxa"/>
            <w:vAlign w:val="center"/>
          </w:tcPr>
          <w:p w14:paraId="6103F969">
            <w:pPr>
              <w:widowControl/>
              <w:spacing w:before="0" w:after="0" w:line="240" w:lineRule="auto"/>
              <w:ind w:firstLine="0" w:firstLineChars="0"/>
              <w:rPr>
                <w:rFonts w:ascii="Times New Roman" w:hAnsi="Times New Roman"/>
                <w:sz w:val="22"/>
              </w:rPr>
            </w:pPr>
            <w:r>
              <w:rPr>
                <w:rFonts w:ascii="Times New Roman" w:hAnsi="Times New Roman"/>
                <w:sz w:val="22"/>
              </w:rPr>
              <w:t>土木工程</w:t>
            </w:r>
          </w:p>
          <w:p w14:paraId="0F311A69">
            <w:pPr>
              <w:widowControl/>
              <w:spacing w:before="0" w:after="0" w:line="240" w:lineRule="auto"/>
              <w:ind w:firstLine="0" w:firstLineChars="0"/>
              <w:rPr>
                <w:rFonts w:ascii="Times New Roman" w:hAnsi="Times New Roman"/>
                <w:sz w:val="22"/>
              </w:rPr>
            </w:pPr>
            <w:r>
              <w:rPr>
                <w:rFonts w:ascii="Times New Roman" w:hAnsi="Times New Roman"/>
                <w:sz w:val="22"/>
              </w:rPr>
              <w:t>铁道工程</w:t>
            </w:r>
          </w:p>
          <w:p w14:paraId="048B16AE">
            <w:pPr>
              <w:widowControl/>
              <w:spacing w:before="0" w:after="0" w:line="240" w:lineRule="auto"/>
              <w:ind w:firstLine="0" w:firstLineChars="0"/>
              <w:rPr>
                <w:rFonts w:ascii="Times New Roman" w:hAnsi="Times New Roman"/>
                <w:sz w:val="22"/>
              </w:rPr>
            </w:pPr>
            <w:r>
              <w:rPr>
                <w:rFonts w:hint="eastAsia" w:ascii="Times New Roman" w:hAnsi="Times New Roman"/>
                <w:sz w:val="22"/>
              </w:rPr>
              <w:t>道路桥梁与渡河工程</w:t>
            </w:r>
          </w:p>
          <w:p w14:paraId="1DC3D556">
            <w:pPr>
              <w:widowControl/>
              <w:spacing w:before="0" w:after="0" w:line="240" w:lineRule="auto"/>
              <w:ind w:firstLine="0" w:firstLineChars="0"/>
              <w:rPr>
                <w:rFonts w:ascii="Times New Roman" w:hAnsi="Times New Roman"/>
                <w:sz w:val="22"/>
              </w:rPr>
            </w:pPr>
            <w:r>
              <w:rPr>
                <w:rFonts w:hint="eastAsia" w:ascii="Times New Roman" w:hAnsi="Times New Roman"/>
                <w:sz w:val="22"/>
              </w:rPr>
              <w:t>城市地下空间工程</w:t>
            </w:r>
          </w:p>
          <w:p w14:paraId="52D94ACA">
            <w:pPr>
              <w:widowControl/>
              <w:spacing w:before="0" w:after="0" w:line="240" w:lineRule="auto"/>
              <w:ind w:firstLine="0" w:firstLineChars="0"/>
              <w:rPr>
                <w:rFonts w:ascii="Times New Roman" w:hAnsi="Times New Roman"/>
                <w:sz w:val="22"/>
              </w:rPr>
            </w:pPr>
            <w:r>
              <w:rPr>
                <w:rFonts w:hint="eastAsia" w:ascii="Times New Roman" w:hAnsi="Times New Roman"/>
                <w:sz w:val="22"/>
              </w:rPr>
              <w:t>工程造价</w:t>
            </w:r>
          </w:p>
        </w:tc>
        <w:tc>
          <w:tcPr>
            <w:tcW w:w="3000" w:type="dxa"/>
            <w:vAlign w:val="center"/>
          </w:tcPr>
          <w:p w14:paraId="4C89C695">
            <w:pPr>
              <w:snapToGrid w:val="0"/>
              <w:spacing w:before="0" w:after="0" w:line="240" w:lineRule="auto"/>
              <w:ind w:firstLine="0" w:firstLineChars="0"/>
              <w:outlineLvl w:val="0"/>
              <w:rPr>
                <w:rFonts w:ascii="Times New Roman" w:hAnsi="Times New Roman"/>
                <w:sz w:val="22"/>
              </w:rPr>
            </w:pPr>
            <w:r>
              <w:rPr>
                <w:rFonts w:ascii="Times New Roman" w:hAnsi="Times New Roman"/>
                <w:sz w:val="22"/>
              </w:rPr>
              <w:t>高等数学I</w:t>
            </w:r>
          </w:p>
          <w:p w14:paraId="0C8035F9">
            <w:pPr>
              <w:snapToGrid w:val="0"/>
              <w:spacing w:before="0" w:after="0" w:line="240" w:lineRule="auto"/>
              <w:ind w:firstLine="0" w:firstLineChars="0"/>
              <w:outlineLvl w:val="0"/>
              <w:rPr>
                <w:rFonts w:ascii="Times New Roman" w:hAnsi="Times New Roman"/>
                <w:sz w:val="22"/>
              </w:rPr>
            </w:pPr>
            <w:r>
              <w:rPr>
                <w:rFonts w:hint="eastAsia" w:ascii="Times New Roman" w:hAnsi="Times New Roman"/>
                <w:sz w:val="22"/>
              </w:rPr>
              <w:t xml:space="preserve">Higher </w:t>
            </w:r>
            <w:r>
              <w:rPr>
                <w:rFonts w:ascii="Times New Roman" w:hAnsi="Times New Roman"/>
                <w:sz w:val="22"/>
              </w:rPr>
              <w:t>Mathematics I</w:t>
            </w:r>
          </w:p>
        </w:tc>
        <w:tc>
          <w:tcPr>
            <w:tcW w:w="840" w:type="dxa"/>
            <w:vAlign w:val="center"/>
          </w:tcPr>
          <w:p w14:paraId="30AB36D3">
            <w:pPr>
              <w:widowControl/>
              <w:spacing w:before="0" w:after="0" w:line="240" w:lineRule="auto"/>
              <w:ind w:firstLine="0" w:firstLineChars="0"/>
              <w:jc w:val="center"/>
              <w:rPr>
                <w:rFonts w:ascii="Times New Roman" w:hAnsi="Times New Roman"/>
                <w:bCs/>
                <w:kern w:val="28"/>
                <w:sz w:val="22"/>
              </w:rPr>
            </w:pPr>
            <w:r>
              <w:rPr>
                <w:rFonts w:ascii="Times New Roman" w:hAnsi="Times New Roman"/>
                <w:bCs/>
                <w:kern w:val="28"/>
                <w:sz w:val="22"/>
              </w:rPr>
              <w:t>5</w:t>
            </w:r>
          </w:p>
        </w:tc>
        <w:tc>
          <w:tcPr>
            <w:tcW w:w="1517" w:type="dxa"/>
            <w:vAlign w:val="center"/>
          </w:tcPr>
          <w:p w14:paraId="30442561">
            <w:pPr>
              <w:snapToGrid w:val="0"/>
              <w:spacing w:before="0" w:after="0" w:line="240" w:lineRule="auto"/>
              <w:ind w:firstLine="0" w:firstLineChars="0"/>
              <w:jc w:val="both"/>
              <w:rPr>
                <w:rFonts w:ascii="Times New Roman" w:hAnsi="Times New Roman"/>
                <w:sz w:val="22"/>
              </w:rPr>
            </w:pPr>
            <w:r>
              <w:rPr>
                <w:rFonts w:ascii="Times New Roman" w:hAnsi="Times New Roman"/>
                <w:color w:val="3A3A3A"/>
                <w:sz w:val="22"/>
                <w:shd w:val="clear" w:color="auto" w:fill="FFFFFF"/>
              </w:rPr>
              <w:t>MATH000812</w:t>
            </w:r>
          </w:p>
        </w:tc>
        <w:tc>
          <w:tcPr>
            <w:tcW w:w="1255" w:type="dxa"/>
            <w:vAlign w:val="center"/>
          </w:tcPr>
          <w:p w14:paraId="31F46314">
            <w:pPr>
              <w:snapToGrid w:val="0"/>
              <w:spacing w:before="0" w:after="0" w:line="240" w:lineRule="auto"/>
              <w:ind w:firstLine="0" w:firstLineChars="0"/>
              <w:jc w:val="center"/>
              <w:outlineLvl w:val="0"/>
              <w:rPr>
                <w:rFonts w:ascii="Times New Roman" w:hAnsi="Times New Roman"/>
                <w:kern w:val="0"/>
                <w:sz w:val="22"/>
              </w:rPr>
            </w:pPr>
            <w:r>
              <w:rPr>
                <w:rFonts w:ascii="Times New Roman" w:hAnsi="Times New Roman"/>
                <w:kern w:val="0"/>
                <w:sz w:val="22"/>
              </w:rPr>
              <w:t>一年级</w:t>
            </w:r>
          </w:p>
          <w:p w14:paraId="5C519720">
            <w:pPr>
              <w:snapToGrid w:val="0"/>
              <w:spacing w:before="0" w:after="0" w:line="240" w:lineRule="auto"/>
              <w:ind w:firstLine="0" w:firstLineChars="0"/>
              <w:jc w:val="center"/>
              <w:outlineLvl w:val="0"/>
              <w:rPr>
                <w:rFonts w:ascii="Times New Roman" w:hAnsi="Times New Roman"/>
                <w:kern w:val="0"/>
                <w:sz w:val="22"/>
              </w:rPr>
            </w:pPr>
            <w:r>
              <w:rPr>
                <w:rFonts w:ascii="Times New Roman" w:hAnsi="Times New Roman"/>
                <w:kern w:val="0"/>
                <w:sz w:val="22"/>
              </w:rPr>
              <w:t>≥80</w:t>
            </w:r>
          </w:p>
        </w:tc>
      </w:tr>
      <w:tr w14:paraId="13AFB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73F1AF50">
            <w:pPr>
              <w:spacing w:before="0" w:after="0" w:line="240" w:lineRule="auto"/>
              <w:ind w:firstLine="0" w:firstLineChars="0"/>
              <w:jc w:val="center"/>
              <w:rPr>
                <w:rFonts w:ascii="Times New Roman" w:hAnsi="Times New Roman"/>
                <w:sz w:val="22"/>
              </w:rPr>
            </w:pPr>
            <w:r>
              <w:rPr>
                <w:rFonts w:ascii="Times New Roman" w:hAnsi="Times New Roman"/>
                <w:sz w:val="22"/>
              </w:rPr>
              <w:t>土木</w:t>
            </w:r>
          </w:p>
        </w:tc>
        <w:tc>
          <w:tcPr>
            <w:tcW w:w="2310" w:type="dxa"/>
            <w:vAlign w:val="center"/>
          </w:tcPr>
          <w:p w14:paraId="23811508">
            <w:pPr>
              <w:widowControl/>
              <w:spacing w:before="0" w:after="0" w:line="240" w:lineRule="auto"/>
              <w:ind w:firstLine="0" w:firstLineChars="0"/>
              <w:rPr>
                <w:rFonts w:ascii="Times New Roman" w:hAnsi="Times New Roman"/>
                <w:sz w:val="22"/>
              </w:rPr>
            </w:pPr>
            <w:r>
              <w:rPr>
                <w:rFonts w:ascii="Times New Roman" w:hAnsi="Times New Roman"/>
                <w:sz w:val="22"/>
              </w:rPr>
              <w:t>土木工程</w:t>
            </w:r>
          </w:p>
          <w:p w14:paraId="2F2D4212">
            <w:pPr>
              <w:widowControl/>
              <w:spacing w:before="0" w:after="0" w:line="240" w:lineRule="auto"/>
              <w:ind w:firstLine="0" w:firstLineChars="0"/>
              <w:rPr>
                <w:rFonts w:ascii="Times New Roman" w:hAnsi="Times New Roman"/>
                <w:sz w:val="22"/>
              </w:rPr>
            </w:pPr>
            <w:r>
              <w:rPr>
                <w:rFonts w:ascii="Times New Roman" w:hAnsi="Times New Roman"/>
                <w:sz w:val="22"/>
              </w:rPr>
              <w:t>铁道工程</w:t>
            </w:r>
          </w:p>
          <w:p w14:paraId="6F60E329">
            <w:pPr>
              <w:widowControl/>
              <w:spacing w:before="0" w:after="0" w:line="240" w:lineRule="auto"/>
              <w:ind w:firstLine="0" w:firstLineChars="0"/>
              <w:rPr>
                <w:rFonts w:ascii="Times New Roman" w:hAnsi="Times New Roman"/>
                <w:sz w:val="22"/>
              </w:rPr>
            </w:pPr>
            <w:r>
              <w:rPr>
                <w:rFonts w:hint="eastAsia" w:ascii="Times New Roman" w:hAnsi="Times New Roman"/>
                <w:sz w:val="22"/>
              </w:rPr>
              <w:t>道路桥梁与渡河工程</w:t>
            </w:r>
          </w:p>
          <w:p w14:paraId="4EE8D26C">
            <w:pPr>
              <w:widowControl/>
              <w:spacing w:before="0" w:after="0" w:line="240" w:lineRule="auto"/>
              <w:ind w:firstLine="0" w:firstLineChars="0"/>
              <w:rPr>
                <w:rFonts w:ascii="Times New Roman" w:hAnsi="Times New Roman"/>
                <w:sz w:val="22"/>
              </w:rPr>
            </w:pPr>
            <w:r>
              <w:rPr>
                <w:rFonts w:hint="eastAsia" w:ascii="Times New Roman" w:hAnsi="Times New Roman"/>
                <w:sz w:val="22"/>
              </w:rPr>
              <w:t>城市地下空间工程</w:t>
            </w:r>
          </w:p>
          <w:p w14:paraId="29D1881A">
            <w:pPr>
              <w:widowControl/>
              <w:spacing w:before="0" w:after="0" w:line="240" w:lineRule="auto"/>
              <w:ind w:firstLine="0" w:firstLineChars="0"/>
              <w:rPr>
                <w:rFonts w:ascii="Times New Roman" w:hAnsi="Times New Roman"/>
                <w:sz w:val="22"/>
              </w:rPr>
            </w:pPr>
            <w:r>
              <w:rPr>
                <w:rFonts w:hint="eastAsia" w:ascii="Times New Roman" w:hAnsi="Times New Roman"/>
                <w:sz w:val="22"/>
              </w:rPr>
              <w:t>工程造价</w:t>
            </w:r>
          </w:p>
        </w:tc>
        <w:tc>
          <w:tcPr>
            <w:tcW w:w="3000" w:type="dxa"/>
            <w:vAlign w:val="center"/>
          </w:tcPr>
          <w:p w14:paraId="0B9DA4E3">
            <w:pPr>
              <w:snapToGrid w:val="0"/>
              <w:spacing w:before="0" w:after="0" w:line="240" w:lineRule="auto"/>
              <w:ind w:firstLine="0" w:firstLineChars="0"/>
              <w:rPr>
                <w:rFonts w:ascii="Times New Roman" w:hAnsi="Times New Roman"/>
                <w:sz w:val="22"/>
              </w:rPr>
            </w:pPr>
            <w:r>
              <w:rPr>
                <w:rFonts w:ascii="Times New Roman" w:hAnsi="Times New Roman"/>
                <w:sz w:val="22"/>
              </w:rPr>
              <w:t>线性代数B</w:t>
            </w:r>
          </w:p>
          <w:p w14:paraId="2DD915E0">
            <w:pPr>
              <w:snapToGrid w:val="0"/>
              <w:spacing w:before="0" w:after="0" w:line="240" w:lineRule="auto"/>
              <w:ind w:firstLine="0" w:firstLineChars="0"/>
              <w:rPr>
                <w:rFonts w:ascii="Times New Roman" w:hAnsi="Times New Roman"/>
                <w:sz w:val="22"/>
              </w:rPr>
            </w:pPr>
            <w:r>
              <w:rPr>
                <w:rFonts w:ascii="Times New Roman" w:hAnsi="Times New Roman"/>
                <w:sz w:val="22"/>
              </w:rPr>
              <w:t>Linear Algebra B</w:t>
            </w:r>
          </w:p>
        </w:tc>
        <w:tc>
          <w:tcPr>
            <w:tcW w:w="840" w:type="dxa"/>
            <w:vAlign w:val="center"/>
          </w:tcPr>
          <w:p w14:paraId="07FE4552">
            <w:pPr>
              <w:widowControl/>
              <w:spacing w:before="0" w:after="0" w:line="240" w:lineRule="auto"/>
              <w:ind w:firstLine="0" w:firstLineChars="0"/>
              <w:jc w:val="center"/>
              <w:rPr>
                <w:rFonts w:ascii="Times New Roman" w:hAnsi="Times New Roman"/>
                <w:bCs/>
                <w:kern w:val="28"/>
                <w:sz w:val="22"/>
              </w:rPr>
            </w:pPr>
            <w:r>
              <w:rPr>
                <w:rFonts w:ascii="Times New Roman" w:hAnsi="Times New Roman"/>
                <w:bCs/>
                <w:kern w:val="28"/>
                <w:sz w:val="22"/>
              </w:rPr>
              <w:t>3</w:t>
            </w:r>
          </w:p>
        </w:tc>
        <w:tc>
          <w:tcPr>
            <w:tcW w:w="1517" w:type="dxa"/>
            <w:vAlign w:val="center"/>
          </w:tcPr>
          <w:p w14:paraId="0CC717A1">
            <w:pPr>
              <w:widowControl/>
              <w:spacing w:before="0" w:after="0" w:line="240" w:lineRule="auto"/>
              <w:ind w:firstLine="0" w:firstLineChars="0"/>
              <w:rPr>
                <w:rFonts w:ascii="Times New Roman" w:hAnsi="Times New Roman"/>
                <w:color w:val="3A3A3A"/>
                <w:sz w:val="22"/>
              </w:rPr>
            </w:pPr>
            <w:r>
              <w:rPr>
                <w:rFonts w:ascii="Times New Roman" w:hAnsi="Times New Roman"/>
                <w:color w:val="3A3A3A"/>
                <w:sz w:val="22"/>
              </w:rPr>
              <w:t>MATH000112</w:t>
            </w:r>
          </w:p>
          <w:p w14:paraId="1E2BFC67">
            <w:pPr>
              <w:snapToGrid w:val="0"/>
              <w:spacing w:before="0" w:after="0" w:line="240" w:lineRule="auto"/>
              <w:ind w:firstLine="0" w:firstLineChars="0"/>
              <w:rPr>
                <w:rStyle w:val="10"/>
                <w:rFonts w:ascii="Times New Roman" w:hAnsi="Times New Roman" w:cs="Times New Roman"/>
                <w:color w:val="auto"/>
                <w:sz w:val="22"/>
                <w:szCs w:val="22"/>
              </w:rPr>
            </w:pPr>
          </w:p>
        </w:tc>
        <w:tc>
          <w:tcPr>
            <w:tcW w:w="1255" w:type="dxa"/>
            <w:vAlign w:val="center"/>
          </w:tcPr>
          <w:p w14:paraId="705060AD">
            <w:pPr>
              <w:snapToGrid w:val="0"/>
              <w:spacing w:before="0" w:after="0" w:line="240" w:lineRule="auto"/>
              <w:ind w:firstLine="0" w:firstLineChars="0"/>
              <w:outlineLvl w:val="0"/>
              <w:rPr>
                <w:rFonts w:ascii="Times New Roman" w:hAnsi="Times New Roman"/>
                <w:kern w:val="0"/>
                <w:sz w:val="22"/>
              </w:rPr>
            </w:pPr>
            <w:r>
              <w:rPr>
                <w:rFonts w:ascii="Times New Roman" w:hAnsi="Times New Roman"/>
                <w:kern w:val="0"/>
                <w:sz w:val="22"/>
              </w:rPr>
              <w:t>一年级</w:t>
            </w:r>
          </w:p>
        </w:tc>
      </w:tr>
      <w:tr w14:paraId="19DA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2EB6502A">
            <w:pPr>
              <w:spacing w:before="0" w:after="0" w:line="240" w:lineRule="auto"/>
              <w:ind w:firstLine="0" w:firstLineChars="0"/>
              <w:jc w:val="center"/>
              <w:rPr>
                <w:rFonts w:ascii="Times New Roman" w:hAnsi="Times New Roman"/>
                <w:sz w:val="22"/>
              </w:rPr>
            </w:pPr>
            <w:r>
              <w:rPr>
                <w:rFonts w:ascii="Times New Roman" w:hAnsi="Times New Roman"/>
                <w:sz w:val="22"/>
              </w:rPr>
              <w:t>土木</w:t>
            </w:r>
          </w:p>
        </w:tc>
        <w:tc>
          <w:tcPr>
            <w:tcW w:w="2310" w:type="dxa"/>
            <w:vAlign w:val="center"/>
          </w:tcPr>
          <w:p w14:paraId="047564F7">
            <w:pPr>
              <w:widowControl/>
              <w:spacing w:before="0" w:after="0" w:line="240" w:lineRule="auto"/>
              <w:ind w:firstLine="0" w:firstLineChars="0"/>
              <w:rPr>
                <w:rFonts w:ascii="Times New Roman" w:hAnsi="Times New Roman"/>
                <w:sz w:val="22"/>
              </w:rPr>
            </w:pPr>
            <w:r>
              <w:rPr>
                <w:rFonts w:ascii="Times New Roman" w:hAnsi="Times New Roman"/>
                <w:sz w:val="22"/>
              </w:rPr>
              <w:t>土木工程</w:t>
            </w:r>
          </w:p>
          <w:p w14:paraId="5941D487">
            <w:pPr>
              <w:widowControl/>
              <w:spacing w:before="0" w:after="0" w:line="240" w:lineRule="auto"/>
              <w:ind w:firstLine="0" w:firstLineChars="0"/>
              <w:rPr>
                <w:rFonts w:ascii="Times New Roman" w:hAnsi="Times New Roman"/>
                <w:sz w:val="22"/>
              </w:rPr>
            </w:pPr>
            <w:r>
              <w:rPr>
                <w:rFonts w:ascii="Times New Roman" w:hAnsi="Times New Roman"/>
                <w:sz w:val="22"/>
              </w:rPr>
              <w:t>铁道工程</w:t>
            </w:r>
          </w:p>
          <w:p w14:paraId="737555EE">
            <w:pPr>
              <w:widowControl/>
              <w:spacing w:before="0" w:after="0" w:line="240" w:lineRule="auto"/>
              <w:ind w:firstLine="0" w:firstLineChars="0"/>
              <w:rPr>
                <w:rFonts w:ascii="Times New Roman" w:hAnsi="Times New Roman"/>
                <w:sz w:val="22"/>
              </w:rPr>
            </w:pPr>
            <w:r>
              <w:rPr>
                <w:rFonts w:hint="eastAsia" w:ascii="Times New Roman" w:hAnsi="Times New Roman"/>
                <w:sz w:val="22"/>
              </w:rPr>
              <w:t>道路桥梁与渡河工程</w:t>
            </w:r>
          </w:p>
          <w:p w14:paraId="2D980661">
            <w:pPr>
              <w:widowControl/>
              <w:spacing w:before="0" w:after="0" w:line="240" w:lineRule="auto"/>
              <w:ind w:firstLine="0" w:firstLineChars="0"/>
              <w:rPr>
                <w:rFonts w:ascii="Times New Roman" w:hAnsi="Times New Roman"/>
                <w:sz w:val="22"/>
              </w:rPr>
            </w:pPr>
            <w:r>
              <w:rPr>
                <w:rFonts w:hint="eastAsia" w:ascii="Times New Roman" w:hAnsi="Times New Roman"/>
                <w:sz w:val="22"/>
              </w:rPr>
              <w:t>城市地下空间工程</w:t>
            </w:r>
          </w:p>
          <w:p w14:paraId="7E251094">
            <w:pPr>
              <w:widowControl/>
              <w:spacing w:before="0" w:after="0" w:line="240" w:lineRule="auto"/>
              <w:ind w:firstLine="0" w:firstLineChars="0"/>
              <w:rPr>
                <w:rFonts w:ascii="Times New Roman" w:hAnsi="Times New Roman"/>
                <w:sz w:val="22"/>
              </w:rPr>
            </w:pPr>
            <w:r>
              <w:rPr>
                <w:rFonts w:hint="eastAsia" w:ascii="Times New Roman" w:hAnsi="Times New Roman"/>
                <w:sz w:val="22"/>
              </w:rPr>
              <w:t>工程造价</w:t>
            </w:r>
          </w:p>
        </w:tc>
        <w:tc>
          <w:tcPr>
            <w:tcW w:w="3000" w:type="dxa"/>
            <w:vAlign w:val="center"/>
          </w:tcPr>
          <w:p w14:paraId="6AD66747">
            <w:pPr>
              <w:adjustRightInd w:val="0"/>
              <w:snapToGrid w:val="0"/>
              <w:spacing w:line="200" w:lineRule="exact"/>
              <w:ind w:firstLine="0" w:firstLineChars="0"/>
              <w:rPr>
                <w:rFonts w:ascii="Times New Roman" w:hAnsi="Times New Roman"/>
                <w:sz w:val="22"/>
              </w:rPr>
            </w:pPr>
            <w:r>
              <w:rPr>
                <w:rFonts w:ascii="Times New Roman" w:hAnsi="Times New Roman"/>
                <w:sz w:val="22"/>
              </w:rPr>
              <w:t>概率论与数理统计</w:t>
            </w:r>
          </w:p>
          <w:p w14:paraId="193625A9">
            <w:pPr>
              <w:snapToGrid w:val="0"/>
              <w:spacing w:before="0" w:after="0" w:line="240" w:lineRule="auto"/>
              <w:ind w:firstLine="0" w:firstLineChars="0"/>
              <w:rPr>
                <w:rFonts w:ascii="Times New Roman" w:hAnsi="Times New Roman"/>
                <w:sz w:val="22"/>
              </w:rPr>
            </w:pPr>
            <w:r>
              <w:rPr>
                <w:rFonts w:ascii="Times New Roman" w:hAnsi="Times New Roman"/>
                <w:sz w:val="22"/>
              </w:rPr>
              <w:t>Probability Theory and Mathematical Statistics</w:t>
            </w:r>
          </w:p>
        </w:tc>
        <w:tc>
          <w:tcPr>
            <w:tcW w:w="840" w:type="dxa"/>
            <w:vAlign w:val="center"/>
          </w:tcPr>
          <w:p w14:paraId="73F46F48">
            <w:pPr>
              <w:widowControl/>
              <w:spacing w:before="0" w:after="0" w:line="240" w:lineRule="auto"/>
              <w:ind w:firstLine="0" w:firstLineChars="0"/>
              <w:jc w:val="center"/>
              <w:rPr>
                <w:rFonts w:ascii="Times New Roman" w:hAnsi="Times New Roman"/>
                <w:bCs/>
                <w:kern w:val="28"/>
                <w:sz w:val="22"/>
              </w:rPr>
            </w:pPr>
            <w:r>
              <w:rPr>
                <w:rFonts w:ascii="Times New Roman" w:hAnsi="Times New Roman"/>
                <w:bCs/>
                <w:kern w:val="28"/>
                <w:sz w:val="22"/>
              </w:rPr>
              <w:t>3</w:t>
            </w:r>
          </w:p>
        </w:tc>
        <w:tc>
          <w:tcPr>
            <w:tcW w:w="1517" w:type="dxa"/>
            <w:vAlign w:val="center"/>
          </w:tcPr>
          <w:p w14:paraId="0A9CBE12">
            <w:pPr>
              <w:snapToGrid w:val="0"/>
              <w:spacing w:before="0" w:after="0" w:line="240" w:lineRule="auto"/>
              <w:ind w:firstLine="0" w:firstLineChars="0"/>
              <w:rPr>
                <w:rFonts w:ascii="Times New Roman" w:hAnsi="Times New Roman"/>
                <w:color w:val="3A3A3A"/>
                <w:sz w:val="22"/>
                <w:shd w:val="clear" w:color="auto" w:fill="FFFFFF"/>
              </w:rPr>
            </w:pPr>
            <w:r>
              <w:rPr>
                <w:rFonts w:ascii="Times New Roman" w:hAnsi="Times New Roman"/>
                <w:color w:val="3A3A3A"/>
                <w:sz w:val="22"/>
                <w:shd w:val="clear" w:color="auto" w:fill="FFFFFF"/>
              </w:rPr>
              <w:t>MATH001612</w:t>
            </w:r>
          </w:p>
        </w:tc>
        <w:tc>
          <w:tcPr>
            <w:tcW w:w="1255" w:type="dxa"/>
            <w:vAlign w:val="center"/>
          </w:tcPr>
          <w:p w14:paraId="5662C804">
            <w:pPr>
              <w:snapToGrid w:val="0"/>
              <w:spacing w:before="0" w:after="0" w:line="240" w:lineRule="auto"/>
              <w:ind w:firstLine="0" w:firstLineChars="0"/>
              <w:jc w:val="center"/>
              <w:outlineLvl w:val="0"/>
              <w:rPr>
                <w:rFonts w:ascii="Times New Roman" w:hAnsi="Times New Roman"/>
                <w:kern w:val="0"/>
                <w:sz w:val="22"/>
              </w:rPr>
            </w:pPr>
            <w:r>
              <w:rPr>
                <w:rFonts w:ascii="Times New Roman" w:hAnsi="Times New Roman"/>
                <w:kern w:val="0"/>
                <w:sz w:val="22"/>
              </w:rPr>
              <w:t>一年级</w:t>
            </w:r>
          </w:p>
        </w:tc>
      </w:tr>
      <w:tr w14:paraId="139B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0E7D3EF6">
            <w:pPr>
              <w:spacing w:before="0" w:after="0" w:line="240" w:lineRule="auto"/>
              <w:ind w:firstLine="0" w:firstLineChars="0"/>
              <w:jc w:val="center"/>
              <w:rPr>
                <w:rFonts w:ascii="Times New Roman" w:hAnsi="Times New Roman"/>
                <w:sz w:val="22"/>
              </w:rPr>
            </w:pPr>
            <w:r>
              <w:rPr>
                <w:rFonts w:ascii="Times New Roman" w:hAnsi="Times New Roman"/>
                <w:sz w:val="22"/>
              </w:rPr>
              <w:t>土木</w:t>
            </w:r>
          </w:p>
        </w:tc>
        <w:tc>
          <w:tcPr>
            <w:tcW w:w="2310" w:type="dxa"/>
            <w:vAlign w:val="center"/>
          </w:tcPr>
          <w:p w14:paraId="799E773C">
            <w:pPr>
              <w:widowControl/>
              <w:spacing w:before="0" w:after="0" w:line="240" w:lineRule="auto"/>
              <w:ind w:firstLine="0" w:firstLineChars="0"/>
              <w:rPr>
                <w:rFonts w:ascii="Times New Roman" w:hAnsi="Times New Roman"/>
                <w:sz w:val="22"/>
              </w:rPr>
            </w:pPr>
            <w:r>
              <w:rPr>
                <w:rFonts w:ascii="Times New Roman" w:hAnsi="Times New Roman"/>
                <w:sz w:val="22"/>
              </w:rPr>
              <w:t>土木工程</w:t>
            </w:r>
          </w:p>
          <w:p w14:paraId="74497419">
            <w:pPr>
              <w:widowControl/>
              <w:spacing w:before="0" w:after="0" w:line="240" w:lineRule="auto"/>
              <w:ind w:firstLine="0" w:firstLineChars="0"/>
              <w:rPr>
                <w:rFonts w:ascii="Times New Roman" w:hAnsi="Times New Roman"/>
                <w:sz w:val="22"/>
              </w:rPr>
            </w:pPr>
            <w:r>
              <w:rPr>
                <w:rFonts w:ascii="Times New Roman" w:hAnsi="Times New Roman"/>
                <w:sz w:val="22"/>
              </w:rPr>
              <w:t>铁道工程</w:t>
            </w:r>
          </w:p>
          <w:p w14:paraId="19583843">
            <w:pPr>
              <w:widowControl/>
              <w:spacing w:before="0" w:after="0" w:line="240" w:lineRule="auto"/>
              <w:ind w:firstLine="0" w:firstLineChars="0"/>
              <w:rPr>
                <w:rFonts w:ascii="Times New Roman" w:hAnsi="Times New Roman"/>
                <w:sz w:val="22"/>
              </w:rPr>
            </w:pPr>
            <w:r>
              <w:rPr>
                <w:rFonts w:hint="eastAsia" w:ascii="Times New Roman" w:hAnsi="Times New Roman"/>
                <w:sz w:val="22"/>
              </w:rPr>
              <w:t>道路桥梁与渡河工程</w:t>
            </w:r>
          </w:p>
          <w:p w14:paraId="1F5C3672">
            <w:pPr>
              <w:widowControl/>
              <w:spacing w:before="0" w:after="0" w:line="240" w:lineRule="auto"/>
              <w:ind w:firstLine="0" w:firstLineChars="0"/>
              <w:rPr>
                <w:rFonts w:ascii="Times New Roman" w:hAnsi="Times New Roman"/>
                <w:sz w:val="22"/>
              </w:rPr>
            </w:pPr>
            <w:r>
              <w:rPr>
                <w:rFonts w:hint="eastAsia" w:ascii="Times New Roman" w:hAnsi="Times New Roman"/>
                <w:sz w:val="22"/>
              </w:rPr>
              <w:t>城市地下空间工程</w:t>
            </w:r>
          </w:p>
          <w:p w14:paraId="45F08120">
            <w:pPr>
              <w:widowControl/>
              <w:spacing w:before="0" w:after="0" w:line="240" w:lineRule="auto"/>
              <w:ind w:firstLine="0" w:firstLineChars="0"/>
              <w:rPr>
                <w:rFonts w:ascii="Times New Roman" w:hAnsi="Times New Roman"/>
                <w:sz w:val="22"/>
              </w:rPr>
            </w:pPr>
            <w:r>
              <w:rPr>
                <w:rFonts w:hint="eastAsia" w:ascii="Times New Roman" w:hAnsi="Times New Roman"/>
                <w:sz w:val="22"/>
              </w:rPr>
              <w:t>工程造价</w:t>
            </w:r>
          </w:p>
        </w:tc>
        <w:tc>
          <w:tcPr>
            <w:tcW w:w="3000" w:type="dxa"/>
            <w:vAlign w:val="center"/>
          </w:tcPr>
          <w:p w14:paraId="4652702B">
            <w:pPr>
              <w:snapToGrid w:val="0"/>
              <w:spacing w:before="0" w:after="0" w:line="240" w:lineRule="auto"/>
              <w:ind w:firstLine="0" w:firstLineChars="0"/>
              <w:rPr>
                <w:rFonts w:ascii="Times New Roman" w:hAnsi="Times New Roman"/>
                <w:sz w:val="22"/>
              </w:rPr>
            </w:pPr>
            <w:r>
              <w:rPr>
                <w:rFonts w:ascii="Times New Roman" w:hAnsi="Times New Roman"/>
                <w:sz w:val="22"/>
              </w:rPr>
              <w:t>大学物理BⅠ</w:t>
            </w:r>
          </w:p>
          <w:p w14:paraId="6D56FF52">
            <w:pPr>
              <w:snapToGrid w:val="0"/>
              <w:spacing w:before="0" w:after="0" w:line="240" w:lineRule="auto"/>
              <w:ind w:firstLine="0" w:firstLineChars="0"/>
              <w:rPr>
                <w:rFonts w:ascii="Times New Roman" w:hAnsi="Times New Roman"/>
                <w:sz w:val="22"/>
              </w:rPr>
            </w:pPr>
            <w:r>
              <w:rPr>
                <w:rFonts w:ascii="Times New Roman" w:hAnsi="Times New Roman"/>
                <w:sz w:val="22"/>
              </w:rPr>
              <w:t>Fundamentals of Physics BI</w:t>
            </w:r>
          </w:p>
        </w:tc>
        <w:tc>
          <w:tcPr>
            <w:tcW w:w="840" w:type="dxa"/>
            <w:vAlign w:val="center"/>
          </w:tcPr>
          <w:p w14:paraId="166AF552">
            <w:pPr>
              <w:widowControl/>
              <w:spacing w:before="0" w:after="0" w:line="240" w:lineRule="auto"/>
              <w:ind w:firstLine="0" w:firstLineChars="0"/>
              <w:jc w:val="center"/>
              <w:rPr>
                <w:rFonts w:ascii="Times New Roman" w:hAnsi="Times New Roman"/>
                <w:bCs/>
                <w:kern w:val="28"/>
                <w:sz w:val="22"/>
              </w:rPr>
            </w:pPr>
            <w:r>
              <w:rPr>
                <w:rFonts w:ascii="Times New Roman" w:hAnsi="Times New Roman"/>
                <w:bCs/>
                <w:kern w:val="28"/>
                <w:sz w:val="22"/>
              </w:rPr>
              <w:t>3</w:t>
            </w:r>
          </w:p>
        </w:tc>
        <w:tc>
          <w:tcPr>
            <w:tcW w:w="1517" w:type="dxa"/>
            <w:vAlign w:val="center"/>
          </w:tcPr>
          <w:p w14:paraId="666570E3">
            <w:pPr>
              <w:widowControl/>
              <w:spacing w:before="0" w:after="0" w:line="240" w:lineRule="auto"/>
              <w:ind w:firstLine="0" w:firstLineChars="0"/>
              <w:rPr>
                <w:rFonts w:ascii="Times New Roman" w:hAnsi="Times New Roman"/>
                <w:color w:val="3A3A3A"/>
                <w:sz w:val="22"/>
                <w:shd w:val="clear" w:color="auto" w:fill="FFFFFF"/>
              </w:rPr>
            </w:pPr>
            <w:r>
              <w:fldChar w:fldCharType="begin"/>
            </w:r>
            <w:r>
              <w:instrText xml:space="preserve"> HYPERLINK "http://jwc.swjtu.edu.cn/vatuu/javascript:setQuery('CourseCode','PHYS001112')" \o "点击查询全部代码为PHYS001112课程" </w:instrText>
            </w:r>
            <w:r>
              <w:fldChar w:fldCharType="separate"/>
            </w:r>
            <w:r>
              <w:rPr>
                <w:rFonts w:ascii="Times New Roman" w:hAnsi="Times New Roman"/>
                <w:color w:val="3A3A3A"/>
                <w:sz w:val="22"/>
                <w:shd w:val="clear" w:color="auto" w:fill="FFFFFF"/>
              </w:rPr>
              <w:t>PHYS001112</w:t>
            </w:r>
            <w:r>
              <w:rPr>
                <w:rFonts w:ascii="Times New Roman" w:hAnsi="Times New Roman"/>
                <w:color w:val="3A3A3A"/>
                <w:sz w:val="22"/>
                <w:shd w:val="clear" w:color="auto" w:fill="FFFFFF"/>
              </w:rPr>
              <w:fldChar w:fldCharType="end"/>
            </w:r>
          </w:p>
        </w:tc>
        <w:tc>
          <w:tcPr>
            <w:tcW w:w="1255" w:type="dxa"/>
            <w:vAlign w:val="center"/>
          </w:tcPr>
          <w:p w14:paraId="5E14421B">
            <w:pPr>
              <w:snapToGrid w:val="0"/>
              <w:spacing w:before="0" w:after="0" w:line="240" w:lineRule="auto"/>
              <w:ind w:firstLine="0" w:firstLineChars="0"/>
              <w:jc w:val="center"/>
              <w:outlineLvl w:val="0"/>
              <w:rPr>
                <w:rFonts w:ascii="Times New Roman" w:hAnsi="Times New Roman"/>
                <w:kern w:val="0"/>
                <w:sz w:val="22"/>
              </w:rPr>
            </w:pPr>
            <w:r>
              <w:rPr>
                <w:rFonts w:ascii="Times New Roman" w:hAnsi="Times New Roman"/>
                <w:kern w:val="0"/>
                <w:sz w:val="22"/>
              </w:rPr>
              <w:t>一年级</w:t>
            </w:r>
          </w:p>
        </w:tc>
      </w:tr>
      <w:tr w14:paraId="4B54E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723AF9B2">
            <w:pPr>
              <w:spacing w:before="0" w:after="0" w:line="240" w:lineRule="auto"/>
              <w:ind w:firstLine="0" w:firstLineChars="0"/>
              <w:jc w:val="center"/>
              <w:rPr>
                <w:rFonts w:ascii="Times New Roman" w:hAnsi="Times New Roman"/>
                <w:sz w:val="22"/>
              </w:rPr>
            </w:pPr>
            <w:r>
              <w:rPr>
                <w:rFonts w:ascii="Times New Roman" w:hAnsi="Times New Roman"/>
                <w:sz w:val="22"/>
              </w:rPr>
              <w:t>土木</w:t>
            </w:r>
          </w:p>
        </w:tc>
        <w:tc>
          <w:tcPr>
            <w:tcW w:w="2310" w:type="dxa"/>
            <w:vAlign w:val="center"/>
          </w:tcPr>
          <w:p w14:paraId="20A7947E">
            <w:pPr>
              <w:widowControl/>
              <w:spacing w:before="0" w:after="0" w:line="240" w:lineRule="auto"/>
              <w:ind w:firstLine="0" w:firstLineChars="0"/>
              <w:rPr>
                <w:rFonts w:ascii="Times New Roman" w:hAnsi="Times New Roman"/>
                <w:sz w:val="22"/>
              </w:rPr>
            </w:pPr>
            <w:r>
              <w:rPr>
                <w:rFonts w:ascii="Times New Roman" w:hAnsi="Times New Roman"/>
                <w:sz w:val="22"/>
              </w:rPr>
              <w:t>土木工程</w:t>
            </w:r>
          </w:p>
          <w:p w14:paraId="229C0B09">
            <w:pPr>
              <w:widowControl/>
              <w:spacing w:before="0" w:after="0" w:line="240" w:lineRule="auto"/>
              <w:ind w:firstLine="0" w:firstLineChars="0"/>
              <w:rPr>
                <w:rFonts w:ascii="Times New Roman" w:hAnsi="Times New Roman"/>
                <w:sz w:val="22"/>
              </w:rPr>
            </w:pPr>
            <w:r>
              <w:rPr>
                <w:rFonts w:ascii="Times New Roman" w:hAnsi="Times New Roman"/>
                <w:sz w:val="22"/>
              </w:rPr>
              <w:t>土木茅以升班</w:t>
            </w:r>
          </w:p>
          <w:p w14:paraId="356F32F0">
            <w:pPr>
              <w:widowControl/>
              <w:spacing w:before="0" w:after="0" w:line="240" w:lineRule="auto"/>
              <w:ind w:firstLine="0" w:firstLineChars="0"/>
              <w:rPr>
                <w:rFonts w:ascii="Times New Roman" w:hAnsi="Times New Roman"/>
                <w:sz w:val="22"/>
              </w:rPr>
            </w:pPr>
            <w:r>
              <w:rPr>
                <w:rFonts w:ascii="Times New Roman" w:hAnsi="Times New Roman"/>
                <w:sz w:val="22"/>
              </w:rPr>
              <w:t>铁道工程</w:t>
            </w:r>
          </w:p>
          <w:p w14:paraId="7C9E250A">
            <w:pPr>
              <w:widowControl/>
              <w:spacing w:before="0" w:after="0" w:line="240" w:lineRule="auto"/>
              <w:ind w:firstLine="0" w:firstLineChars="0"/>
              <w:rPr>
                <w:rFonts w:ascii="Times New Roman" w:hAnsi="Times New Roman"/>
                <w:sz w:val="22"/>
              </w:rPr>
            </w:pPr>
            <w:r>
              <w:rPr>
                <w:rFonts w:hint="eastAsia" w:ascii="Times New Roman" w:hAnsi="Times New Roman"/>
                <w:sz w:val="22"/>
              </w:rPr>
              <w:t>道路桥梁与渡河工程</w:t>
            </w:r>
          </w:p>
          <w:p w14:paraId="3ACC2EBA">
            <w:pPr>
              <w:widowControl/>
              <w:spacing w:before="0" w:after="0" w:line="240" w:lineRule="auto"/>
              <w:ind w:firstLine="0" w:firstLineChars="0"/>
              <w:rPr>
                <w:rFonts w:ascii="Times New Roman" w:hAnsi="Times New Roman"/>
                <w:sz w:val="22"/>
              </w:rPr>
            </w:pPr>
            <w:r>
              <w:rPr>
                <w:rFonts w:hint="eastAsia" w:ascii="Times New Roman" w:hAnsi="Times New Roman"/>
                <w:sz w:val="22"/>
              </w:rPr>
              <w:t>城市地下空间工程</w:t>
            </w:r>
          </w:p>
          <w:p w14:paraId="02D96F71">
            <w:pPr>
              <w:widowControl/>
              <w:spacing w:before="0" w:after="0" w:line="240" w:lineRule="auto"/>
              <w:ind w:firstLine="0" w:firstLineChars="0"/>
              <w:rPr>
                <w:rFonts w:ascii="Times New Roman" w:hAnsi="Times New Roman"/>
                <w:sz w:val="22"/>
              </w:rPr>
            </w:pPr>
            <w:r>
              <w:rPr>
                <w:rFonts w:hint="eastAsia" w:ascii="Times New Roman" w:hAnsi="Times New Roman"/>
                <w:sz w:val="22"/>
              </w:rPr>
              <w:t>工程造价</w:t>
            </w:r>
          </w:p>
        </w:tc>
        <w:tc>
          <w:tcPr>
            <w:tcW w:w="3000" w:type="dxa"/>
            <w:vAlign w:val="center"/>
          </w:tcPr>
          <w:p w14:paraId="2F9B46AC">
            <w:pPr>
              <w:snapToGrid w:val="0"/>
              <w:spacing w:before="0" w:after="0" w:line="240" w:lineRule="auto"/>
              <w:ind w:firstLine="0" w:firstLineChars="0"/>
              <w:rPr>
                <w:rFonts w:ascii="Times New Roman" w:hAnsi="Times New Roman"/>
                <w:sz w:val="22"/>
              </w:rPr>
            </w:pPr>
            <w:r>
              <w:rPr>
                <w:rFonts w:hint="eastAsia" w:ascii="Times New Roman" w:hAnsi="Times New Roman"/>
                <w:sz w:val="22"/>
              </w:rPr>
              <w:t>土木</w:t>
            </w:r>
            <w:r>
              <w:rPr>
                <w:rFonts w:ascii="Times New Roman" w:hAnsi="Times New Roman"/>
                <w:sz w:val="22"/>
              </w:rPr>
              <w:t>工程制图与信息模型Ⅰ</w:t>
            </w:r>
          </w:p>
          <w:p w14:paraId="475ED12F">
            <w:pPr>
              <w:snapToGrid w:val="0"/>
              <w:spacing w:before="0" w:after="0" w:line="240" w:lineRule="auto"/>
              <w:ind w:firstLine="0" w:firstLineChars="0"/>
              <w:rPr>
                <w:rFonts w:ascii="Times New Roman" w:hAnsi="Times New Roman"/>
                <w:sz w:val="22"/>
                <w:highlight w:val="yellow"/>
              </w:rPr>
            </w:pPr>
            <w:r>
              <w:rPr>
                <w:rFonts w:ascii="Times New Roman" w:hAnsi="Times New Roman"/>
                <w:sz w:val="22"/>
              </w:rPr>
              <w:t>Civil Engineering Drafting and Information Modeling I</w:t>
            </w:r>
          </w:p>
        </w:tc>
        <w:tc>
          <w:tcPr>
            <w:tcW w:w="840" w:type="dxa"/>
            <w:vAlign w:val="center"/>
          </w:tcPr>
          <w:p w14:paraId="0A2FD749">
            <w:pPr>
              <w:widowControl/>
              <w:spacing w:before="0" w:after="0" w:line="240" w:lineRule="auto"/>
              <w:ind w:firstLine="0" w:firstLineChars="0"/>
              <w:jc w:val="center"/>
              <w:rPr>
                <w:rFonts w:ascii="Times New Roman" w:hAnsi="Times New Roman"/>
                <w:bCs/>
                <w:kern w:val="28"/>
                <w:sz w:val="22"/>
              </w:rPr>
            </w:pPr>
            <w:r>
              <w:rPr>
                <w:rFonts w:ascii="Times New Roman" w:hAnsi="Times New Roman"/>
                <w:bCs/>
                <w:kern w:val="28"/>
                <w:sz w:val="22"/>
              </w:rPr>
              <w:t>2</w:t>
            </w:r>
          </w:p>
        </w:tc>
        <w:tc>
          <w:tcPr>
            <w:tcW w:w="1517" w:type="dxa"/>
            <w:vAlign w:val="center"/>
          </w:tcPr>
          <w:p w14:paraId="509C6764">
            <w:pPr>
              <w:snapToGrid w:val="0"/>
              <w:spacing w:before="0" w:after="0" w:line="240" w:lineRule="auto"/>
              <w:ind w:firstLine="0" w:firstLineChars="0"/>
              <w:rPr>
                <w:rStyle w:val="10"/>
                <w:rFonts w:ascii="Times New Roman" w:hAnsi="Times New Roman" w:cs="Times New Roman"/>
                <w:color w:val="auto"/>
                <w:sz w:val="22"/>
                <w:szCs w:val="22"/>
              </w:rPr>
            </w:pPr>
            <w:r>
              <w:rPr>
                <w:rFonts w:ascii="Times New Roman" w:hAnsi="Times New Roman"/>
                <w:color w:val="3A3A3A"/>
                <w:sz w:val="22"/>
                <w:shd w:val="clear" w:color="auto" w:fill="FFFFFF"/>
              </w:rPr>
              <w:t>CIVE0</w:t>
            </w:r>
            <w:r>
              <w:rPr>
                <w:rFonts w:hint="eastAsia" w:ascii="Times New Roman" w:hAnsi="Times New Roman"/>
                <w:color w:val="3A3A3A"/>
                <w:sz w:val="22"/>
                <w:shd w:val="clear" w:color="auto" w:fill="FFFFFF"/>
              </w:rPr>
              <w:t>31212</w:t>
            </w:r>
          </w:p>
        </w:tc>
        <w:tc>
          <w:tcPr>
            <w:tcW w:w="1255" w:type="dxa"/>
            <w:vAlign w:val="center"/>
          </w:tcPr>
          <w:p w14:paraId="7FEE589D">
            <w:pPr>
              <w:snapToGrid w:val="0"/>
              <w:spacing w:before="0" w:after="0" w:line="240" w:lineRule="auto"/>
              <w:ind w:firstLine="0" w:firstLineChars="0"/>
              <w:jc w:val="center"/>
              <w:outlineLvl w:val="0"/>
              <w:rPr>
                <w:rFonts w:ascii="Times New Roman" w:hAnsi="Times New Roman"/>
                <w:kern w:val="0"/>
                <w:sz w:val="22"/>
              </w:rPr>
            </w:pPr>
            <w:r>
              <w:rPr>
                <w:rFonts w:hint="eastAsia" w:ascii="Times New Roman" w:hAnsi="Times New Roman"/>
                <w:kern w:val="0"/>
                <w:sz w:val="22"/>
              </w:rPr>
              <w:t>二</w:t>
            </w:r>
            <w:r>
              <w:rPr>
                <w:rFonts w:ascii="Times New Roman" w:hAnsi="Times New Roman"/>
                <w:kern w:val="0"/>
                <w:sz w:val="22"/>
              </w:rPr>
              <w:t>年级</w:t>
            </w:r>
          </w:p>
        </w:tc>
      </w:tr>
      <w:tr w14:paraId="5C82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7F332A98">
            <w:pPr>
              <w:spacing w:before="0" w:after="0" w:line="240" w:lineRule="auto"/>
              <w:ind w:firstLine="0" w:firstLineChars="0"/>
              <w:jc w:val="center"/>
              <w:rPr>
                <w:rFonts w:ascii="Times New Roman" w:hAnsi="Times New Roman"/>
                <w:sz w:val="22"/>
              </w:rPr>
            </w:pPr>
            <w:r>
              <w:rPr>
                <w:rFonts w:ascii="Times New Roman" w:hAnsi="Times New Roman"/>
                <w:sz w:val="22"/>
              </w:rPr>
              <w:t>土木</w:t>
            </w:r>
          </w:p>
        </w:tc>
        <w:tc>
          <w:tcPr>
            <w:tcW w:w="2310" w:type="dxa"/>
            <w:vAlign w:val="center"/>
          </w:tcPr>
          <w:p w14:paraId="6005D025">
            <w:pPr>
              <w:widowControl/>
              <w:spacing w:before="0" w:after="0" w:line="240" w:lineRule="auto"/>
              <w:ind w:firstLine="0" w:firstLineChars="0"/>
              <w:rPr>
                <w:rFonts w:ascii="Times New Roman" w:hAnsi="Times New Roman"/>
                <w:sz w:val="22"/>
              </w:rPr>
            </w:pPr>
            <w:r>
              <w:rPr>
                <w:rFonts w:ascii="Times New Roman" w:hAnsi="Times New Roman"/>
                <w:sz w:val="22"/>
              </w:rPr>
              <w:t>土木工程</w:t>
            </w:r>
          </w:p>
          <w:p w14:paraId="1BC9E8E6">
            <w:pPr>
              <w:widowControl/>
              <w:spacing w:before="0" w:after="0" w:line="240" w:lineRule="auto"/>
              <w:ind w:firstLine="0" w:firstLineChars="0"/>
              <w:rPr>
                <w:rFonts w:ascii="Times New Roman" w:hAnsi="Times New Roman"/>
                <w:sz w:val="22"/>
              </w:rPr>
            </w:pPr>
            <w:r>
              <w:rPr>
                <w:rFonts w:ascii="Times New Roman" w:hAnsi="Times New Roman"/>
                <w:sz w:val="22"/>
              </w:rPr>
              <w:t>土木茅以升班</w:t>
            </w:r>
          </w:p>
          <w:p w14:paraId="79710AA8">
            <w:pPr>
              <w:widowControl/>
              <w:spacing w:before="0" w:after="0" w:line="240" w:lineRule="auto"/>
              <w:ind w:firstLine="0" w:firstLineChars="0"/>
              <w:rPr>
                <w:rFonts w:ascii="Times New Roman" w:hAnsi="Times New Roman"/>
                <w:sz w:val="22"/>
              </w:rPr>
            </w:pPr>
            <w:r>
              <w:rPr>
                <w:rFonts w:ascii="Times New Roman" w:hAnsi="Times New Roman"/>
                <w:sz w:val="22"/>
              </w:rPr>
              <w:t>铁道工程</w:t>
            </w:r>
          </w:p>
          <w:p w14:paraId="51B9A369">
            <w:pPr>
              <w:widowControl/>
              <w:spacing w:before="0" w:after="0" w:line="240" w:lineRule="auto"/>
              <w:ind w:firstLine="0" w:firstLineChars="0"/>
              <w:rPr>
                <w:rFonts w:ascii="Times New Roman" w:hAnsi="Times New Roman"/>
                <w:sz w:val="22"/>
              </w:rPr>
            </w:pPr>
            <w:r>
              <w:rPr>
                <w:rFonts w:hint="eastAsia" w:ascii="Times New Roman" w:hAnsi="Times New Roman"/>
                <w:sz w:val="22"/>
              </w:rPr>
              <w:t>道路桥梁与渡河工程</w:t>
            </w:r>
          </w:p>
          <w:p w14:paraId="71268102">
            <w:pPr>
              <w:widowControl/>
              <w:spacing w:before="0" w:after="0" w:line="240" w:lineRule="auto"/>
              <w:ind w:firstLine="0" w:firstLineChars="0"/>
              <w:rPr>
                <w:rFonts w:ascii="Times New Roman" w:hAnsi="Times New Roman"/>
                <w:sz w:val="22"/>
              </w:rPr>
            </w:pPr>
            <w:r>
              <w:rPr>
                <w:rFonts w:hint="eastAsia" w:ascii="Times New Roman" w:hAnsi="Times New Roman"/>
                <w:sz w:val="22"/>
              </w:rPr>
              <w:t>城市地下空间工程</w:t>
            </w:r>
          </w:p>
          <w:p w14:paraId="59C6AAE1">
            <w:pPr>
              <w:widowControl/>
              <w:spacing w:before="0" w:after="0" w:line="240" w:lineRule="auto"/>
              <w:ind w:firstLine="0" w:firstLineChars="0"/>
              <w:rPr>
                <w:rFonts w:ascii="Times New Roman" w:hAnsi="Times New Roman"/>
                <w:sz w:val="22"/>
              </w:rPr>
            </w:pPr>
            <w:r>
              <w:rPr>
                <w:rFonts w:hint="eastAsia" w:ascii="Times New Roman" w:hAnsi="Times New Roman"/>
                <w:sz w:val="22"/>
              </w:rPr>
              <w:t>工程造价</w:t>
            </w:r>
          </w:p>
        </w:tc>
        <w:tc>
          <w:tcPr>
            <w:tcW w:w="3000" w:type="dxa"/>
            <w:vAlign w:val="center"/>
          </w:tcPr>
          <w:p w14:paraId="2D1DA1FE">
            <w:pPr>
              <w:snapToGrid w:val="0"/>
              <w:spacing w:before="0" w:after="0" w:line="240" w:lineRule="auto"/>
              <w:ind w:firstLine="0" w:firstLineChars="0"/>
              <w:rPr>
                <w:rFonts w:ascii="Times New Roman" w:hAnsi="Times New Roman"/>
                <w:sz w:val="22"/>
              </w:rPr>
            </w:pPr>
            <w:r>
              <w:rPr>
                <w:rFonts w:hint="eastAsia" w:ascii="Times New Roman" w:hAnsi="Times New Roman"/>
                <w:sz w:val="22"/>
              </w:rPr>
              <w:t>土木</w:t>
            </w:r>
            <w:r>
              <w:fldChar w:fldCharType="begin"/>
            </w:r>
            <w:r>
              <w:instrText xml:space="preserve"> HYPERLINK "http://jwc.swjtu.edu.cn/vatuu/javascript:setQuery('QueryName','%E5%B7%A5%E7%A8%8B%E5%88%B6%E5%9B%BE%E4%B8%8E%E4%BF%A1%E6%81%AF%E6%A8%A1%E5%9E%8B%E2%85%A1')" \o "点击查询全部名称为工程制图与信息模型Ⅱ课程" </w:instrText>
            </w:r>
            <w:r>
              <w:fldChar w:fldCharType="separate"/>
            </w:r>
            <w:r>
              <w:rPr>
                <w:rFonts w:ascii="Times New Roman" w:hAnsi="Times New Roman"/>
                <w:sz w:val="22"/>
              </w:rPr>
              <w:t>工程制图与信息模型Ⅱ</w:t>
            </w:r>
            <w:r>
              <w:rPr>
                <w:rFonts w:ascii="Times New Roman" w:hAnsi="Times New Roman"/>
                <w:sz w:val="22"/>
              </w:rPr>
              <w:fldChar w:fldCharType="end"/>
            </w:r>
          </w:p>
          <w:p w14:paraId="226E7D05">
            <w:pPr>
              <w:snapToGrid w:val="0"/>
              <w:spacing w:before="0" w:after="0" w:line="240" w:lineRule="auto"/>
              <w:ind w:firstLine="0" w:firstLineChars="0"/>
              <w:rPr>
                <w:rFonts w:ascii="Times New Roman" w:hAnsi="Times New Roman"/>
                <w:sz w:val="22"/>
                <w:highlight w:val="yellow"/>
              </w:rPr>
            </w:pPr>
            <w:r>
              <w:rPr>
                <w:rFonts w:ascii="Times New Roman" w:hAnsi="Times New Roman"/>
                <w:sz w:val="22"/>
              </w:rPr>
              <w:t>Civil</w:t>
            </w:r>
            <w:r>
              <w:rPr>
                <w:rFonts w:hint="eastAsia" w:ascii="Times New Roman" w:hAnsi="Times New Roman"/>
                <w:sz w:val="22"/>
              </w:rPr>
              <w:t xml:space="preserve"> </w:t>
            </w:r>
            <w:r>
              <w:rPr>
                <w:rFonts w:ascii="Times New Roman" w:hAnsi="Times New Roman"/>
                <w:sz w:val="22"/>
              </w:rPr>
              <w:t>Engineering Drafting and Information Modeling II</w:t>
            </w:r>
          </w:p>
        </w:tc>
        <w:tc>
          <w:tcPr>
            <w:tcW w:w="840" w:type="dxa"/>
            <w:vAlign w:val="center"/>
          </w:tcPr>
          <w:p w14:paraId="141573E9">
            <w:pPr>
              <w:widowControl/>
              <w:spacing w:before="0" w:after="0" w:line="240" w:lineRule="auto"/>
              <w:ind w:firstLine="0" w:firstLineChars="0"/>
              <w:jc w:val="center"/>
              <w:rPr>
                <w:rFonts w:ascii="Times New Roman" w:hAnsi="Times New Roman"/>
                <w:bCs/>
                <w:kern w:val="28"/>
                <w:sz w:val="22"/>
              </w:rPr>
            </w:pPr>
            <w:r>
              <w:rPr>
                <w:rFonts w:ascii="Times New Roman" w:hAnsi="Times New Roman"/>
                <w:bCs/>
                <w:kern w:val="28"/>
                <w:sz w:val="22"/>
              </w:rPr>
              <w:t>2</w:t>
            </w:r>
          </w:p>
        </w:tc>
        <w:tc>
          <w:tcPr>
            <w:tcW w:w="1517" w:type="dxa"/>
            <w:vAlign w:val="center"/>
          </w:tcPr>
          <w:p w14:paraId="2945F17E">
            <w:pPr>
              <w:snapToGrid w:val="0"/>
              <w:spacing w:before="0" w:after="0" w:line="240" w:lineRule="auto"/>
              <w:ind w:firstLine="0" w:firstLineChars="0"/>
              <w:rPr>
                <w:rStyle w:val="10"/>
                <w:rFonts w:ascii="Times New Roman" w:hAnsi="Times New Roman" w:cs="Times New Roman"/>
                <w:color w:val="auto"/>
                <w:sz w:val="22"/>
                <w:szCs w:val="22"/>
              </w:rPr>
            </w:pPr>
            <w:r>
              <w:rPr>
                <w:rFonts w:ascii="Times New Roman" w:hAnsi="Times New Roman"/>
                <w:color w:val="3A3A3A"/>
                <w:sz w:val="22"/>
                <w:shd w:val="clear" w:color="auto" w:fill="FFFFFF"/>
              </w:rPr>
              <w:t>CIVE</w:t>
            </w:r>
            <w:r>
              <w:rPr>
                <w:rFonts w:ascii="Arial" w:hAnsi="Arial" w:cs="Arial"/>
                <w:color w:val="000000"/>
                <w:sz w:val="19"/>
                <w:szCs w:val="19"/>
                <w:shd w:val="clear" w:color="auto" w:fill="FFFFFF"/>
              </w:rPr>
              <w:t>0</w:t>
            </w:r>
            <w:r>
              <w:rPr>
                <w:rFonts w:hint="eastAsia" w:ascii="Arial" w:hAnsi="Arial" w:cs="Arial"/>
                <w:color w:val="000000"/>
                <w:sz w:val="19"/>
                <w:szCs w:val="19"/>
                <w:shd w:val="clear" w:color="auto" w:fill="FFFFFF"/>
              </w:rPr>
              <w:t>31312</w:t>
            </w:r>
          </w:p>
        </w:tc>
        <w:tc>
          <w:tcPr>
            <w:tcW w:w="1255" w:type="dxa"/>
            <w:vAlign w:val="center"/>
          </w:tcPr>
          <w:p w14:paraId="415F7815">
            <w:pPr>
              <w:snapToGrid w:val="0"/>
              <w:spacing w:before="0" w:after="0" w:line="240" w:lineRule="auto"/>
              <w:ind w:firstLine="0" w:firstLineChars="0"/>
              <w:jc w:val="center"/>
              <w:outlineLvl w:val="0"/>
              <w:rPr>
                <w:rFonts w:ascii="Times New Roman" w:hAnsi="Times New Roman"/>
                <w:kern w:val="0"/>
                <w:sz w:val="22"/>
              </w:rPr>
            </w:pPr>
            <w:r>
              <w:rPr>
                <w:rFonts w:hint="eastAsia" w:ascii="Times New Roman" w:hAnsi="Times New Roman"/>
                <w:kern w:val="0"/>
                <w:sz w:val="22"/>
              </w:rPr>
              <w:t>二</w:t>
            </w:r>
            <w:r>
              <w:rPr>
                <w:rFonts w:ascii="Times New Roman" w:hAnsi="Times New Roman"/>
                <w:kern w:val="0"/>
                <w:sz w:val="22"/>
              </w:rPr>
              <w:t>年级</w:t>
            </w:r>
          </w:p>
        </w:tc>
      </w:tr>
      <w:tr w14:paraId="7F1A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43E564DB">
            <w:pPr>
              <w:spacing w:before="0" w:after="0" w:line="240" w:lineRule="auto"/>
              <w:ind w:firstLine="0" w:firstLineChars="0"/>
              <w:jc w:val="center"/>
              <w:rPr>
                <w:rFonts w:ascii="Times New Roman" w:hAnsi="Times New Roman"/>
                <w:sz w:val="22"/>
              </w:rPr>
            </w:pPr>
            <w:r>
              <w:rPr>
                <w:rFonts w:ascii="Times New Roman" w:hAnsi="Times New Roman"/>
                <w:sz w:val="22"/>
              </w:rPr>
              <w:t>土木</w:t>
            </w:r>
          </w:p>
        </w:tc>
        <w:tc>
          <w:tcPr>
            <w:tcW w:w="2310" w:type="dxa"/>
            <w:vAlign w:val="center"/>
          </w:tcPr>
          <w:p w14:paraId="630558C1">
            <w:pPr>
              <w:widowControl/>
              <w:spacing w:before="0" w:after="0" w:line="240" w:lineRule="auto"/>
              <w:ind w:firstLine="0" w:firstLineChars="0"/>
              <w:rPr>
                <w:rFonts w:ascii="Times New Roman" w:hAnsi="Times New Roman"/>
                <w:sz w:val="22"/>
              </w:rPr>
            </w:pPr>
            <w:r>
              <w:rPr>
                <w:rFonts w:ascii="Times New Roman" w:hAnsi="Times New Roman"/>
                <w:sz w:val="22"/>
              </w:rPr>
              <w:t>土木工程</w:t>
            </w:r>
          </w:p>
          <w:p w14:paraId="37DBCA8E">
            <w:pPr>
              <w:widowControl/>
              <w:spacing w:before="0" w:after="0" w:line="240" w:lineRule="auto"/>
              <w:ind w:firstLine="0" w:firstLineChars="0"/>
              <w:rPr>
                <w:rFonts w:ascii="Times New Roman" w:hAnsi="Times New Roman"/>
                <w:sz w:val="22"/>
              </w:rPr>
            </w:pPr>
            <w:r>
              <w:rPr>
                <w:rFonts w:ascii="Times New Roman" w:hAnsi="Times New Roman"/>
                <w:sz w:val="22"/>
              </w:rPr>
              <w:t>土木茅以升班</w:t>
            </w:r>
          </w:p>
          <w:p w14:paraId="7A1EF098">
            <w:pPr>
              <w:widowControl/>
              <w:spacing w:before="0" w:after="0" w:line="240" w:lineRule="auto"/>
              <w:ind w:firstLine="0" w:firstLineChars="0"/>
              <w:rPr>
                <w:rFonts w:ascii="Times New Roman" w:hAnsi="Times New Roman"/>
                <w:sz w:val="22"/>
              </w:rPr>
            </w:pPr>
            <w:r>
              <w:rPr>
                <w:rFonts w:ascii="Times New Roman" w:hAnsi="Times New Roman"/>
                <w:sz w:val="22"/>
              </w:rPr>
              <w:t>铁道工程</w:t>
            </w:r>
          </w:p>
          <w:p w14:paraId="2FED7BBF">
            <w:pPr>
              <w:widowControl/>
              <w:spacing w:before="0" w:after="0" w:line="240" w:lineRule="auto"/>
              <w:ind w:firstLine="0" w:firstLineChars="0"/>
              <w:rPr>
                <w:rFonts w:ascii="Times New Roman" w:hAnsi="Times New Roman"/>
                <w:sz w:val="22"/>
              </w:rPr>
            </w:pPr>
            <w:r>
              <w:rPr>
                <w:rFonts w:hint="eastAsia" w:ascii="Times New Roman" w:hAnsi="Times New Roman"/>
                <w:sz w:val="22"/>
              </w:rPr>
              <w:t>道路桥梁与渡河工程</w:t>
            </w:r>
          </w:p>
          <w:p w14:paraId="2866AFDE">
            <w:pPr>
              <w:widowControl/>
              <w:spacing w:before="0" w:after="0" w:line="240" w:lineRule="auto"/>
              <w:ind w:firstLine="0" w:firstLineChars="0"/>
              <w:rPr>
                <w:rFonts w:ascii="Times New Roman" w:hAnsi="Times New Roman"/>
                <w:sz w:val="22"/>
              </w:rPr>
            </w:pPr>
            <w:r>
              <w:rPr>
                <w:rFonts w:hint="eastAsia" w:ascii="Times New Roman" w:hAnsi="Times New Roman"/>
                <w:sz w:val="22"/>
              </w:rPr>
              <w:t>城市地下空间工程</w:t>
            </w:r>
          </w:p>
          <w:p w14:paraId="65BBE348">
            <w:pPr>
              <w:widowControl/>
              <w:spacing w:before="0" w:after="0" w:line="240" w:lineRule="auto"/>
              <w:ind w:firstLine="0" w:firstLineChars="0"/>
              <w:rPr>
                <w:rFonts w:ascii="Times New Roman" w:hAnsi="Times New Roman"/>
                <w:sz w:val="22"/>
              </w:rPr>
            </w:pPr>
          </w:p>
        </w:tc>
        <w:tc>
          <w:tcPr>
            <w:tcW w:w="3000" w:type="dxa"/>
            <w:vAlign w:val="center"/>
          </w:tcPr>
          <w:p w14:paraId="1A1715C5">
            <w:pPr>
              <w:snapToGrid w:val="0"/>
              <w:spacing w:before="0" w:after="0" w:line="240" w:lineRule="auto"/>
              <w:ind w:firstLine="0" w:firstLineChars="0"/>
              <w:rPr>
                <w:rFonts w:ascii="Times New Roman" w:hAnsi="Times New Roman"/>
                <w:sz w:val="22"/>
              </w:rPr>
            </w:pPr>
            <w:r>
              <w:rPr>
                <w:rFonts w:ascii="Times New Roman" w:hAnsi="Times New Roman"/>
                <w:sz w:val="22"/>
              </w:rPr>
              <w:t>理论力学B</w:t>
            </w:r>
          </w:p>
          <w:p w14:paraId="664C656B">
            <w:pPr>
              <w:snapToGrid w:val="0"/>
              <w:spacing w:before="0" w:after="0" w:line="240" w:lineRule="auto"/>
              <w:ind w:firstLine="0" w:firstLineChars="0"/>
              <w:rPr>
                <w:rFonts w:ascii="Times New Roman" w:hAnsi="Times New Roman"/>
                <w:sz w:val="22"/>
              </w:rPr>
            </w:pPr>
            <w:r>
              <w:rPr>
                <w:rFonts w:ascii="Times New Roman" w:hAnsi="Times New Roman"/>
                <w:sz w:val="22"/>
              </w:rPr>
              <w:t>Theoretical Mechanics B</w:t>
            </w:r>
          </w:p>
        </w:tc>
        <w:tc>
          <w:tcPr>
            <w:tcW w:w="840" w:type="dxa"/>
            <w:vAlign w:val="center"/>
          </w:tcPr>
          <w:p w14:paraId="408DDB60">
            <w:pPr>
              <w:widowControl/>
              <w:spacing w:before="0" w:after="0" w:line="240" w:lineRule="auto"/>
              <w:ind w:firstLine="0" w:firstLineChars="0"/>
              <w:jc w:val="center"/>
              <w:rPr>
                <w:rFonts w:ascii="Times New Roman" w:hAnsi="Times New Roman"/>
                <w:bCs/>
                <w:kern w:val="28"/>
                <w:sz w:val="22"/>
              </w:rPr>
            </w:pPr>
            <w:r>
              <w:rPr>
                <w:rFonts w:ascii="Times New Roman" w:hAnsi="Times New Roman"/>
                <w:bCs/>
                <w:kern w:val="28"/>
                <w:sz w:val="22"/>
              </w:rPr>
              <w:t>4</w:t>
            </w:r>
          </w:p>
        </w:tc>
        <w:tc>
          <w:tcPr>
            <w:tcW w:w="1517" w:type="dxa"/>
            <w:vAlign w:val="center"/>
          </w:tcPr>
          <w:p w14:paraId="4BFF0B78">
            <w:pPr>
              <w:snapToGrid w:val="0"/>
              <w:spacing w:before="0" w:after="0" w:line="240" w:lineRule="auto"/>
              <w:ind w:firstLine="0" w:firstLineChars="0"/>
              <w:rPr>
                <w:rStyle w:val="8"/>
                <w:rFonts w:ascii="Times New Roman" w:hAnsi="Times New Roman" w:cs="Times New Roman"/>
                <w:color w:val="auto"/>
                <w:sz w:val="22"/>
              </w:rPr>
            </w:pPr>
            <w:r>
              <w:rPr>
                <w:rFonts w:ascii="Times New Roman" w:hAnsi="Times New Roman"/>
                <w:color w:val="3A3A3A"/>
                <w:sz w:val="22"/>
                <w:shd w:val="clear" w:color="auto" w:fill="FFFFFF"/>
              </w:rPr>
              <w:t>MECH000412</w:t>
            </w:r>
          </w:p>
        </w:tc>
        <w:tc>
          <w:tcPr>
            <w:tcW w:w="1255" w:type="dxa"/>
            <w:vAlign w:val="center"/>
          </w:tcPr>
          <w:p w14:paraId="0EFAF92E">
            <w:pPr>
              <w:snapToGrid w:val="0"/>
              <w:spacing w:before="0" w:after="0" w:line="240" w:lineRule="auto"/>
              <w:ind w:firstLine="0" w:firstLineChars="0"/>
              <w:jc w:val="center"/>
              <w:outlineLvl w:val="0"/>
              <w:rPr>
                <w:rFonts w:ascii="Times New Roman" w:hAnsi="Times New Roman"/>
                <w:kern w:val="0"/>
                <w:sz w:val="22"/>
              </w:rPr>
            </w:pPr>
            <w:r>
              <w:rPr>
                <w:rFonts w:ascii="Times New Roman" w:hAnsi="Times New Roman"/>
                <w:kern w:val="0"/>
                <w:sz w:val="22"/>
              </w:rPr>
              <w:t>二年级</w:t>
            </w:r>
          </w:p>
        </w:tc>
      </w:tr>
      <w:tr w14:paraId="0B90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211AA035">
            <w:pPr>
              <w:spacing w:before="0" w:after="0" w:line="240" w:lineRule="auto"/>
              <w:ind w:firstLine="0" w:firstLineChars="0"/>
              <w:jc w:val="center"/>
              <w:rPr>
                <w:rFonts w:ascii="Times New Roman" w:hAnsi="Times New Roman"/>
                <w:sz w:val="22"/>
              </w:rPr>
            </w:pPr>
            <w:r>
              <w:rPr>
                <w:rFonts w:ascii="Times New Roman" w:hAnsi="Times New Roman"/>
                <w:sz w:val="22"/>
              </w:rPr>
              <w:t>土木</w:t>
            </w:r>
          </w:p>
        </w:tc>
        <w:tc>
          <w:tcPr>
            <w:tcW w:w="2310" w:type="dxa"/>
            <w:vAlign w:val="center"/>
          </w:tcPr>
          <w:p w14:paraId="0666B2AB">
            <w:pPr>
              <w:widowControl/>
              <w:spacing w:before="0" w:after="0" w:line="240" w:lineRule="auto"/>
              <w:ind w:firstLine="0" w:firstLineChars="0"/>
              <w:rPr>
                <w:rFonts w:ascii="Times New Roman" w:hAnsi="Times New Roman"/>
                <w:sz w:val="22"/>
              </w:rPr>
            </w:pPr>
            <w:r>
              <w:rPr>
                <w:rFonts w:ascii="Times New Roman" w:hAnsi="Times New Roman"/>
                <w:sz w:val="22"/>
              </w:rPr>
              <w:t>土木工程</w:t>
            </w:r>
          </w:p>
          <w:p w14:paraId="5CBBA49F">
            <w:pPr>
              <w:widowControl/>
              <w:spacing w:before="0" w:after="0" w:line="240" w:lineRule="auto"/>
              <w:ind w:firstLine="0" w:firstLineChars="0"/>
              <w:rPr>
                <w:rFonts w:ascii="Times New Roman" w:hAnsi="Times New Roman"/>
                <w:sz w:val="22"/>
              </w:rPr>
            </w:pPr>
            <w:r>
              <w:rPr>
                <w:rFonts w:ascii="Times New Roman" w:hAnsi="Times New Roman"/>
                <w:sz w:val="22"/>
              </w:rPr>
              <w:t>土木茅以升班</w:t>
            </w:r>
          </w:p>
          <w:p w14:paraId="30528401">
            <w:pPr>
              <w:widowControl/>
              <w:spacing w:before="0" w:after="0" w:line="240" w:lineRule="auto"/>
              <w:ind w:firstLine="0" w:firstLineChars="0"/>
              <w:rPr>
                <w:rFonts w:ascii="Times New Roman" w:hAnsi="Times New Roman"/>
                <w:sz w:val="22"/>
              </w:rPr>
            </w:pPr>
            <w:r>
              <w:rPr>
                <w:rFonts w:ascii="Times New Roman" w:hAnsi="Times New Roman"/>
                <w:sz w:val="22"/>
              </w:rPr>
              <w:t>铁道工程</w:t>
            </w:r>
          </w:p>
          <w:p w14:paraId="30546074">
            <w:pPr>
              <w:widowControl/>
              <w:spacing w:before="0" w:after="0" w:line="240" w:lineRule="auto"/>
              <w:ind w:firstLine="0" w:firstLineChars="0"/>
              <w:rPr>
                <w:rFonts w:ascii="Times New Roman" w:hAnsi="Times New Roman"/>
                <w:sz w:val="22"/>
              </w:rPr>
            </w:pPr>
            <w:r>
              <w:rPr>
                <w:rFonts w:hint="eastAsia" w:ascii="Times New Roman" w:hAnsi="Times New Roman"/>
                <w:sz w:val="22"/>
              </w:rPr>
              <w:t>道路桥梁与渡河工程</w:t>
            </w:r>
          </w:p>
          <w:p w14:paraId="31F475C6">
            <w:pPr>
              <w:widowControl/>
              <w:spacing w:before="0" w:after="0" w:line="240" w:lineRule="auto"/>
              <w:ind w:firstLine="0" w:firstLineChars="0"/>
              <w:rPr>
                <w:rFonts w:ascii="Times New Roman" w:hAnsi="Times New Roman"/>
                <w:sz w:val="22"/>
              </w:rPr>
            </w:pPr>
            <w:r>
              <w:rPr>
                <w:rFonts w:hint="eastAsia" w:ascii="Times New Roman" w:hAnsi="Times New Roman"/>
                <w:sz w:val="22"/>
              </w:rPr>
              <w:t>城市地下空间工程</w:t>
            </w:r>
          </w:p>
          <w:p w14:paraId="4977500F">
            <w:pPr>
              <w:widowControl/>
              <w:spacing w:before="0" w:after="0" w:line="240" w:lineRule="auto"/>
              <w:ind w:firstLine="0" w:firstLineChars="0"/>
              <w:rPr>
                <w:rFonts w:ascii="Times New Roman" w:hAnsi="Times New Roman"/>
                <w:sz w:val="22"/>
              </w:rPr>
            </w:pPr>
            <w:r>
              <w:rPr>
                <w:rFonts w:hint="eastAsia" w:ascii="Times New Roman" w:hAnsi="Times New Roman"/>
                <w:sz w:val="22"/>
              </w:rPr>
              <w:t>工程造价</w:t>
            </w:r>
          </w:p>
        </w:tc>
        <w:tc>
          <w:tcPr>
            <w:tcW w:w="3000" w:type="dxa"/>
            <w:vAlign w:val="center"/>
          </w:tcPr>
          <w:p w14:paraId="71A6AE04">
            <w:pPr>
              <w:snapToGrid w:val="0"/>
              <w:spacing w:before="0" w:after="0" w:line="240" w:lineRule="auto"/>
              <w:ind w:firstLine="0" w:firstLineChars="0"/>
              <w:outlineLvl w:val="0"/>
              <w:rPr>
                <w:rStyle w:val="10"/>
                <w:rFonts w:ascii="Times New Roman" w:hAnsi="Times New Roman" w:cs="Times New Roman"/>
                <w:color w:val="auto"/>
                <w:sz w:val="22"/>
                <w:szCs w:val="22"/>
              </w:rPr>
            </w:pPr>
            <w:bookmarkStart w:id="1" w:name="_Toc444874627"/>
            <w:bookmarkStart w:id="2" w:name="_Toc444615583"/>
            <w:bookmarkStart w:id="3" w:name="_Toc444871973"/>
            <w:bookmarkStart w:id="4" w:name="_Toc444848977"/>
            <w:r>
              <w:rPr>
                <w:rStyle w:val="10"/>
                <w:rFonts w:ascii="Times New Roman" w:hAnsi="Times New Roman" w:cs="Times New Roman"/>
                <w:color w:val="auto"/>
                <w:sz w:val="22"/>
                <w:szCs w:val="22"/>
              </w:rPr>
              <w:t>大学物理BⅡ</w:t>
            </w:r>
            <w:bookmarkEnd w:id="1"/>
            <w:bookmarkEnd w:id="2"/>
            <w:bookmarkEnd w:id="3"/>
            <w:bookmarkEnd w:id="4"/>
          </w:p>
          <w:p w14:paraId="7E16E6BA">
            <w:pPr>
              <w:snapToGrid w:val="0"/>
              <w:spacing w:before="0" w:after="0" w:line="240" w:lineRule="auto"/>
              <w:ind w:firstLine="0" w:firstLineChars="0"/>
              <w:outlineLvl w:val="0"/>
              <w:rPr>
                <w:rStyle w:val="10"/>
                <w:rFonts w:ascii="Times New Roman" w:hAnsi="Times New Roman" w:cs="Times New Roman"/>
                <w:color w:val="auto"/>
                <w:sz w:val="22"/>
                <w:szCs w:val="22"/>
              </w:rPr>
            </w:pPr>
            <w:r>
              <w:rPr>
                <w:rFonts w:ascii="Times New Roman" w:hAnsi="Times New Roman"/>
                <w:sz w:val="22"/>
              </w:rPr>
              <w:t>Fundamentals of Physics BII</w:t>
            </w:r>
          </w:p>
        </w:tc>
        <w:tc>
          <w:tcPr>
            <w:tcW w:w="840" w:type="dxa"/>
            <w:vAlign w:val="center"/>
          </w:tcPr>
          <w:p w14:paraId="40AB4414">
            <w:pPr>
              <w:widowControl/>
              <w:spacing w:before="0" w:after="0" w:line="240" w:lineRule="auto"/>
              <w:ind w:firstLine="0" w:firstLineChars="0"/>
              <w:jc w:val="center"/>
              <w:rPr>
                <w:rFonts w:ascii="Times New Roman" w:hAnsi="Times New Roman"/>
                <w:bCs/>
                <w:kern w:val="28"/>
                <w:sz w:val="22"/>
              </w:rPr>
            </w:pPr>
            <w:r>
              <w:rPr>
                <w:rFonts w:ascii="Times New Roman" w:hAnsi="Times New Roman"/>
                <w:bCs/>
                <w:kern w:val="28"/>
                <w:sz w:val="22"/>
              </w:rPr>
              <w:t>3</w:t>
            </w:r>
          </w:p>
        </w:tc>
        <w:tc>
          <w:tcPr>
            <w:tcW w:w="1517" w:type="dxa"/>
            <w:vAlign w:val="center"/>
          </w:tcPr>
          <w:p w14:paraId="725C8AA6">
            <w:pPr>
              <w:snapToGrid w:val="0"/>
              <w:spacing w:before="0" w:after="0" w:line="240" w:lineRule="auto"/>
              <w:ind w:firstLine="0" w:firstLineChars="0"/>
              <w:rPr>
                <w:rFonts w:ascii="Times New Roman" w:hAnsi="Times New Roman"/>
                <w:color w:val="3A3A3A"/>
                <w:sz w:val="22"/>
                <w:shd w:val="clear" w:color="auto" w:fill="FFFFFF"/>
              </w:rPr>
            </w:pPr>
            <w:r>
              <w:rPr>
                <w:rFonts w:ascii="Times New Roman" w:hAnsi="Times New Roman"/>
                <w:color w:val="3A3A3A"/>
                <w:sz w:val="22"/>
                <w:shd w:val="clear" w:color="auto" w:fill="FFFFFF"/>
              </w:rPr>
              <w:t>PHYS001212</w:t>
            </w:r>
          </w:p>
        </w:tc>
        <w:tc>
          <w:tcPr>
            <w:tcW w:w="1255" w:type="dxa"/>
            <w:vAlign w:val="center"/>
          </w:tcPr>
          <w:p w14:paraId="74C5B004">
            <w:pPr>
              <w:snapToGrid w:val="0"/>
              <w:spacing w:before="0" w:after="0" w:line="240" w:lineRule="auto"/>
              <w:ind w:firstLine="0" w:firstLineChars="0"/>
              <w:jc w:val="center"/>
              <w:outlineLvl w:val="0"/>
              <w:rPr>
                <w:rStyle w:val="10"/>
                <w:rFonts w:ascii="Times New Roman" w:hAnsi="Times New Roman" w:cs="Times New Roman"/>
                <w:color w:val="auto"/>
                <w:sz w:val="22"/>
                <w:szCs w:val="22"/>
              </w:rPr>
            </w:pPr>
            <w:bookmarkStart w:id="5" w:name="_Toc444871975"/>
            <w:bookmarkStart w:id="6" w:name="_Toc444615585"/>
            <w:bookmarkStart w:id="7" w:name="_Toc444874629"/>
            <w:bookmarkStart w:id="8" w:name="_Toc444848979"/>
            <w:r>
              <w:rPr>
                <w:rStyle w:val="10"/>
                <w:rFonts w:ascii="Times New Roman" w:hAnsi="Times New Roman" w:cs="Times New Roman"/>
                <w:color w:val="auto"/>
                <w:sz w:val="22"/>
                <w:szCs w:val="22"/>
              </w:rPr>
              <w:t>二年级</w:t>
            </w:r>
            <w:bookmarkEnd w:id="5"/>
            <w:bookmarkEnd w:id="6"/>
            <w:bookmarkEnd w:id="7"/>
            <w:bookmarkEnd w:id="8"/>
          </w:p>
        </w:tc>
      </w:tr>
      <w:tr w14:paraId="051B3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346E0068">
            <w:pPr>
              <w:spacing w:before="0" w:after="0" w:line="240" w:lineRule="auto"/>
              <w:ind w:firstLine="0" w:firstLineChars="0"/>
              <w:jc w:val="center"/>
              <w:rPr>
                <w:rFonts w:ascii="Times New Roman" w:hAnsi="Times New Roman"/>
                <w:sz w:val="22"/>
              </w:rPr>
            </w:pPr>
            <w:r>
              <w:rPr>
                <w:rFonts w:ascii="Times New Roman" w:hAnsi="Times New Roman"/>
                <w:sz w:val="22"/>
              </w:rPr>
              <w:t>土木</w:t>
            </w:r>
          </w:p>
        </w:tc>
        <w:tc>
          <w:tcPr>
            <w:tcW w:w="2310" w:type="dxa"/>
            <w:vAlign w:val="center"/>
          </w:tcPr>
          <w:p w14:paraId="40227A6C">
            <w:pPr>
              <w:widowControl/>
              <w:spacing w:before="0" w:after="0" w:line="240" w:lineRule="auto"/>
              <w:ind w:firstLine="0" w:firstLineChars="0"/>
              <w:rPr>
                <w:rFonts w:ascii="Times New Roman" w:hAnsi="Times New Roman"/>
                <w:sz w:val="22"/>
              </w:rPr>
            </w:pPr>
            <w:r>
              <w:rPr>
                <w:rFonts w:ascii="Times New Roman" w:hAnsi="Times New Roman"/>
                <w:sz w:val="22"/>
              </w:rPr>
              <w:t>土木工程</w:t>
            </w:r>
          </w:p>
          <w:p w14:paraId="274630C9">
            <w:pPr>
              <w:widowControl/>
              <w:spacing w:before="0" w:after="0" w:line="240" w:lineRule="auto"/>
              <w:ind w:firstLine="0" w:firstLineChars="0"/>
              <w:rPr>
                <w:rFonts w:ascii="Times New Roman" w:hAnsi="Times New Roman"/>
                <w:sz w:val="22"/>
              </w:rPr>
            </w:pPr>
            <w:r>
              <w:rPr>
                <w:rFonts w:ascii="Times New Roman" w:hAnsi="Times New Roman"/>
                <w:sz w:val="22"/>
              </w:rPr>
              <w:t>土木茅以升班</w:t>
            </w:r>
          </w:p>
          <w:p w14:paraId="33FE0CD7">
            <w:pPr>
              <w:widowControl/>
              <w:spacing w:before="0" w:after="0" w:line="240" w:lineRule="auto"/>
              <w:ind w:firstLine="0" w:firstLineChars="0"/>
              <w:rPr>
                <w:rFonts w:ascii="Times New Roman" w:hAnsi="Times New Roman"/>
                <w:sz w:val="22"/>
              </w:rPr>
            </w:pPr>
            <w:r>
              <w:rPr>
                <w:rFonts w:ascii="Times New Roman" w:hAnsi="Times New Roman"/>
                <w:sz w:val="22"/>
              </w:rPr>
              <w:t>铁道工程</w:t>
            </w:r>
          </w:p>
          <w:p w14:paraId="3517E658">
            <w:pPr>
              <w:widowControl/>
              <w:spacing w:before="0" w:after="0" w:line="240" w:lineRule="auto"/>
              <w:ind w:firstLine="0" w:firstLineChars="0"/>
              <w:rPr>
                <w:rFonts w:ascii="Times New Roman" w:hAnsi="Times New Roman"/>
                <w:sz w:val="22"/>
              </w:rPr>
            </w:pPr>
            <w:r>
              <w:rPr>
                <w:rFonts w:hint="eastAsia" w:ascii="Times New Roman" w:hAnsi="Times New Roman"/>
                <w:sz w:val="22"/>
              </w:rPr>
              <w:t>道路桥梁与渡河工程</w:t>
            </w:r>
          </w:p>
          <w:p w14:paraId="2AC17435">
            <w:pPr>
              <w:widowControl/>
              <w:spacing w:before="0" w:after="0" w:line="240" w:lineRule="auto"/>
              <w:ind w:firstLine="0" w:firstLineChars="0"/>
              <w:rPr>
                <w:rFonts w:ascii="Times New Roman" w:hAnsi="Times New Roman"/>
                <w:sz w:val="22"/>
              </w:rPr>
            </w:pPr>
            <w:r>
              <w:rPr>
                <w:rFonts w:hint="eastAsia" w:ascii="Times New Roman" w:hAnsi="Times New Roman"/>
                <w:sz w:val="22"/>
              </w:rPr>
              <w:t>城市地下空间工程</w:t>
            </w:r>
          </w:p>
        </w:tc>
        <w:tc>
          <w:tcPr>
            <w:tcW w:w="3000" w:type="dxa"/>
            <w:vAlign w:val="center"/>
          </w:tcPr>
          <w:p w14:paraId="1D472CF8">
            <w:pPr>
              <w:snapToGrid w:val="0"/>
              <w:spacing w:before="0" w:after="0" w:line="240" w:lineRule="auto"/>
              <w:ind w:firstLine="0" w:firstLineChars="0"/>
              <w:rPr>
                <w:rFonts w:ascii="Times New Roman" w:hAnsi="Times New Roman"/>
                <w:sz w:val="22"/>
              </w:rPr>
            </w:pPr>
            <w:r>
              <w:rPr>
                <w:rFonts w:ascii="Times New Roman" w:hAnsi="Times New Roman"/>
                <w:sz w:val="22"/>
              </w:rPr>
              <w:t>工程测量I</w:t>
            </w:r>
          </w:p>
          <w:p w14:paraId="4614566D">
            <w:pPr>
              <w:snapToGrid w:val="0"/>
              <w:spacing w:before="0" w:after="0" w:line="240" w:lineRule="auto"/>
              <w:ind w:firstLine="0" w:firstLineChars="0"/>
              <w:rPr>
                <w:rFonts w:ascii="Times New Roman" w:hAnsi="Times New Roman"/>
                <w:sz w:val="22"/>
              </w:rPr>
            </w:pPr>
            <w:r>
              <w:rPr>
                <w:rFonts w:ascii="Times New Roman" w:hAnsi="Times New Roman"/>
                <w:sz w:val="22"/>
              </w:rPr>
              <w:t>Engineering Surveying I</w:t>
            </w:r>
          </w:p>
        </w:tc>
        <w:tc>
          <w:tcPr>
            <w:tcW w:w="840" w:type="dxa"/>
            <w:vAlign w:val="center"/>
          </w:tcPr>
          <w:p w14:paraId="0770DFFB">
            <w:pPr>
              <w:widowControl/>
              <w:spacing w:before="0" w:after="0" w:line="240" w:lineRule="auto"/>
              <w:ind w:firstLine="0" w:firstLineChars="0"/>
              <w:jc w:val="center"/>
              <w:rPr>
                <w:rFonts w:ascii="Times New Roman" w:hAnsi="Times New Roman"/>
                <w:bCs/>
                <w:kern w:val="28"/>
                <w:sz w:val="22"/>
              </w:rPr>
            </w:pPr>
            <w:r>
              <w:rPr>
                <w:rFonts w:ascii="Times New Roman" w:hAnsi="Times New Roman"/>
                <w:bCs/>
                <w:kern w:val="28"/>
                <w:sz w:val="22"/>
              </w:rPr>
              <w:t>2</w:t>
            </w:r>
          </w:p>
        </w:tc>
        <w:tc>
          <w:tcPr>
            <w:tcW w:w="1517" w:type="dxa"/>
            <w:vAlign w:val="center"/>
          </w:tcPr>
          <w:p w14:paraId="15CB7906">
            <w:pPr>
              <w:widowControl/>
              <w:spacing w:before="0" w:after="0" w:line="240" w:lineRule="auto"/>
              <w:ind w:firstLine="0" w:firstLineChars="0"/>
              <w:rPr>
                <w:rFonts w:ascii="Times New Roman" w:hAnsi="Times New Roman"/>
                <w:color w:val="3A3A3A"/>
                <w:sz w:val="22"/>
              </w:rPr>
            </w:pPr>
          </w:p>
          <w:p w14:paraId="2F79ADCB">
            <w:pPr>
              <w:widowControl/>
              <w:spacing w:before="0" w:after="0" w:line="240" w:lineRule="auto"/>
              <w:ind w:firstLine="0" w:firstLineChars="0"/>
              <w:rPr>
                <w:rFonts w:ascii="Times New Roman" w:hAnsi="Times New Roman"/>
                <w:color w:val="3A3A3A"/>
                <w:sz w:val="22"/>
              </w:rPr>
            </w:pPr>
            <w:r>
              <w:rPr>
                <w:rFonts w:ascii="Times New Roman" w:hAnsi="Times New Roman"/>
                <w:color w:val="3A3A3A"/>
                <w:sz w:val="22"/>
              </w:rPr>
              <w:t>FGEE017012</w:t>
            </w:r>
          </w:p>
          <w:p w14:paraId="58B8AF12">
            <w:pPr>
              <w:snapToGrid w:val="0"/>
              <w:spacing w:before="0" w:after="0" w:line="240" w:lineRule="auto"/>
              <w:ind w:firstLine="0" w:firstLineChars="0"/>
              <w:rPr>
                <w:rStyle w:val="10"/>
                <w:rFonts w:ascii="Times New Roman" w:hAnsi="Times New Roman" w:cs="Times New Roman"/>
                <w:color w:val="auto"/>
                <w:sz w:val="22"/>
                <w:szCs w:val="22"/>
              </w:rPr>
            </w:pPr>
          </w:p>
        </w:tc>
        <w:tc>
          <w:tcPr>
            <w:tcW w:w="1255" w:type="dxa"/>
            <w:vAlign w:val="center"/>
          </w:tcPr>
          <w:p w14:paraId="51818450">
            <w:pPr>
              <w:snapToGrid w:val="0"/>
              <w:spacing w:before="0" w:after="0" w:line="240" w:lineRule="auto"/>
              <w:ind w:firstLine="0" w:firstLineChars="0"/>
              <w:jc w:val="center"/>
              <w:outlineLvl w:val="0"/>
              <w:rPr>
                <w:rStyle w:val="10"/>
                <w:rFonts w:ascii="Times New Roman" w:hAnsi="Times New Roman" w:cs="Times New Roman"/>
                <w:color w:val="auto"/>
                <w:sz w:val="22"/>
                <w:szCs w:val="22"/>
              </w:rPr>
            </w:pPr>
            <w:bookmarkStart w:id="9" w:name="_Toc444871979"/>
            <w:bookmarkStart w:id="10" w:name="_Toc444848983"/>
            <w:bookmarkStart w:id="11" w:name="_Toc444615589"/>
            <w:bookmarkStart w:id="12" w:name="_Toc444874633"/>
            <w:r>
              <w:rPr>
                <w:rStyle w:val="10"/>
                <w:rFonts w:ascii="Times New Roman" w:hAnsi="Times New Roman" w:cs="Times New Roman"/>
                <w:color w:val="auto"/>
                <w:sz w:val="22"/>
                <w:szCs w:val="22"/>
              </w:rPr>
              <w:t>二年级</w:t>
            </w:r>
            <w:bookmarkEnd w:id="9"/>
            <w:bookmarkEnd w:id="10"/>
            <w:bookmarkEnd w:id="11"/>
            <w:bookmarkEnd w:id="12"/>
          </w:p>
        </w:tc>
      </w:tr>
      <w:tr w14:paraId="7AB2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571F0CED">
            <w:pPr>
              <w:spacing w:before="0" w:after="0" w:line="240" w:lineRule="auto"/>
              <w:ind w:firstLine="0" w:firstLineChars="0"/>
              <w:jc w:val="center"/>
              <w:rPr>
                <w:rFonts w:ascii="Times New Roman" w:hAnsi="Times New Roman"/>
                <w:sz w:val="22"/>
              </w:rPr>
            </w:pPr>
            <w:r>
              <w:rPr>
                <w:rFonts w:ascii="Times New Roman" w:hAnsi="Times New Roman"/>
                <w:sz w:val="22"/>
              </w:rPr>
              <w:t>土木</w:t>
            </w:r>
          </w:p>
        </w:tc>
        <w:tc>
          <w:tcPr>
            <w:tcW w:w="2310" w:type="dxa"/>
            <w:vAlign w:val="center"/>
          </w:tcPr>
          <w:p w14:paraId="643A8353">
            <w:pPr>
              <w:widowControl/>
              <w:spacing w:before="0" w:after="0" w:line="240" w:lineRule="auto"/>
              <w:ind w:firstLine="0" w:firstLineChars="0"/>
              <w:rPr>
                <w:rFonts w:ascii="Times New Roman" w:hAnsi="Times New Roman"/>
                <w:sz w:val="22"/>
              </w:rPr>
            </w:pPr>
            <w:r>
              <w:rPr>
                <w:rFonts w:ascii="Times New Roman" w:hAnsi="Times New Roman"/>
                <w:sz w:val="22"/>
              </w:rPr>
              <w:t>土木工程</w:t>
            </w:r>
          </w:p>
          <w:p w14:paraId="739E0DF4">
            <w:pPr>
              <w:widowControl/>
              <w:spacing w:before="0" w:after="0" w:line="240" w:lineRule="auto"/>
              <w:ind w:firstLine="0" w:firstLineChars="0"/>
              <w:rPr>
                <w:rFonts w:ascii="Times New Roman" w:hAnsi="Times New Roman"/>
                <w:sz w:val="22"/>
              </w:rPr>
            </w:pPr>
            <w:r>
              <w:rPr>
                <w:rFonts w:ascii="Times New Roman" w:hAnsi="Times New Roman"/>
                <w:sz w:val="22"/>
              </w:rPr>
              <w:t>土木茅以升班</w:t>
            </w:r>
          </w:p>
          <w:p w14:paraId="578CC473">
            <w:pPr>
              <w:widowControl/>
              <w:spacing w:before="0" w:after="0" w:line="240" w:lineRule="auto"/>
              <w:ind w:firstLine="0" w:firstLineChars="0"/>
              <w:rPr>
                <w:rFonts w:ascii="Times New Roman" w:hAnsi="Times New Roman"/>
                <w:sz w:val="22"/>
              </w:rPr>
            </w:pPr>
            <w:r>
              <w:rPr>
                <w:rFonts w:ascii="Times New Roman" w:hAnsi="Times New Roman"/>
                <w:sz w:val="22"/>
              </w:rPr>
              <w:t>铁道工程</w:t>
            </w:r>
          </w:p>
          <w:p w14:paraId="486E660A">
            <w:pPr>
              <w:widowControl/>
              <w:spacing w:before="0" w:after="0" w:line="240" w:lineRule="auto"/>
              <w:ind w:firstLine="0" w:firstLineChars="0"/>
              <w:rPr>
                <w:rFonts w:ascii="Times New Roman" w:hAnsi="Times New Roman"/>
                <w:sz w:val="22"/>
              </w:rPr>
            </w:pPr>
            <w:r>
              <w:rPr>
                <w:rFonts w:hint="eastAsia" w:ascii="Times New Roman" w:hAnsi="Times New Roman"/>
                <w:sz w:val="22"/>
              </w:rPr>
              <w:t>道路桥梁与渡河工程</w:t>
            </w:r>
          </w:p>
          <w:p w14:paraId="7F6B7C60">
            <w:pPr>
              <w:widowControl/>
              <w:spacing w:before="0" w:after="0" w:line="240" w:lineRule="auto"/>
              <w:ind w:firstLine="0" w:firstLineChars="0"/>
              <w:rPr>
                <w:rFonts w:ascii="Times New Roman" w:hAnsi="Times New Roman"/>
                <w:sz w:val="22"/>
              </w:rPr>
            </w:pPr>
            <w:r>
              <w:rPr>
                <w:rFonts w:hint="eastAsia" w:ascii="Times New Roman" w:hAnsi="Times New Roman"/>
                <w:sz w:val="22"/>
              </w:rPr>
              <w:t>城市地下空间工程</w:t>
            </w:r>
          </w:p>
        </w:tc>
        <w:tc>
          <w:tcPr>
            <w:tcW w:w="3000" w:type="dxa"/>
            <w:vAlign w:val="center"/>
          </w:tcPr>
          <w:p w14:paraId="144B4188">
            <w:pPr>
              <w:snapToGrid w:val="0"/>
              <w:spacing w:before="0" w:after="0" w:line="240" w:lineRule="auto"/>
              <w:ind w:firstLine="0" w:firstLineChars="0"/>
              <w:rPr>
                <w:rFonts w:ascii="Times New Roman" w:hAnsi="Times New Roman"/>
                <w:sz w:val="22"/>
              </w:rPr>
            </w:pPr>
            <w:r>
              <w:rPr>
                <w:rFonts w:ascii="Times New Roman" w:hAnsi="Times New Roman"/>
                <w:sz w:val="22"/>
              </w:rPr>
              <w:t>工程测量II</w:t>
            </w:r>
          </w:p>
          <w:p w14:paraId="1972DC03">
            <w:pPr>
              <w:snapToGrid w:val="0"/>
              <w:spacing w:before="0" w:after="0" w:line="240" w:lineRule="auto"/>
              <w:ind w:firstLine="0" w:firstLineChars="0"/>
              <w:rPr>
                <w:rFonts w:ascii="Times New Roman" w:hAnsi="Times New Roman"/>
                <w:sz w:val="22"/>
              </w:rPr>
            </w:pPr>
            <w:r>
              <w:rPr>
                <w:rFonts w:ascii="Times New Roman" w:hAnsi="Times New Roman"/>
                <w:sz w:val="22"/>
              </w:rPr>
              <w:t>Engineering Surveying II</w:t>
            </w:r>
          </w:p>
        </w:tc>
        <w:tc>
          <w:tcPr>
            <w:tcW w:w="840" w:type="dxa"/>
            <w:vAlign w:val="center"/>
          </w:tcPr>
          <w:p w14:paraId="4D831A3E">
            <w:pPr>
              <w:widowControl/>
              <w:spacing w:before="0" w:after="0" w:line="240" w:lineRule="auto"/>
              <w:ind w:firstLine="0" w:firstLineChars="0"/>
              <w:jc w:val="center"/>
              <w:rPr>
                <w:rFonts w:ascii="Times New Roman" w:hAnsi="Times New Roman"/>
                <w:bCs/>
                <w:kern w:val="28"/>
                <w:sz w:val="22"/>
              </w:rPr>
            </w:pPr>
            <w:r>
              <w:rPr>
                <w:rFonts w:ascii="Times New Roman" w:hAnsi="Times New Roman"/>
                <w:bCs/>
                <w:kern w:val="28"/>
                <w:sz w:val="22"/>
              </w:rPr>
              <w:t>2</w:t>
            </w:r>
          </w:p>
        </w:tc>
        <w:tc>
          <w:tcPr>
            <w:tcW w:w="1517" w:type="dxa"/>
            <w:vAlign w:val="center"/>
          </w:tcPr>
          <w:p w14:paraId="4A62066A">
            <w:pPr>
              <w:snapToGrid w:val="0"/>
              <w:spacing w:before="0" w:after="0" w:line="240" w:lineRule="auto"/>
              <w:ind w:firstLine="0" w:firstLineChars="0"/>
              <w:rPr>
                <w:rFonts w:ascii="Times New Roman" w:hAnsi="Times New Roman"/>
                <w:color w:val="3A3A3A"/>
                <w:sz w:val="22"/>
                <w:shd w:val="clear" w:color="auto" w:fill="FFFFFF"/>
              </w:rPr>
            </w:pPr>
            <w:r>
              <w:rPr>
                <w:rFonts w:ascii="Times New Roman" w:hAnsi="Times New Roman"/>
                <w:color w:val="3A3A3A"/>
                <w:sz w:val="22"/>
                <w:shd w:val="clear" w:color="auto" w:fill="FFFFFF"/>
              </w:rPr>
              <w:t>FGEE017112</w:t>
            </w:r>
          </w:p>
        </w:tc>
        <w:tc>
          <w:tcPr>
            <w:tcW w:w="1255" w:type="dxa"/>
            <w:vAlign w:val="center"/>
          </w:tcPr>
          <w:p w14:paraId="2ECF58EB">
            <w:pPr>
              <w:snapToGrid w:val="0"/>
              <w:spacing w:before="0" w:after="0" w:line="240" w:lineRule="auto"/>
              <w:ind w:firstLine="0" w:firstLineChars="0"/>
              <w:jc w:val="center"/>
              <w:outlineLvl w:val="0"/>
              <w:rPr>
                <w:rFonts w:ascii="Times New Roman" w:hAnsi="Times New Roman"/>
                <w:color w:val="3A3A3A"/>
                <w:sz w:val="22"/>
                <w:shd w:val="clear" w:color="auto" w:fill="FFFFFF"/>
              </w:rPr>
            </w:pPr>
            <w:bookmarkStart w:id="13" w:name="_Toc444871980"/>
            <w:bookmarkStart w:id="14" w:name="_Toc444615590"/>
            <w:bookmarkStart w:id="15" w:name="_Toc444874634"/>
            <w:bookmarkStart w:id="16" w:name="_Toc444848984"/>
            <w:r>
              <w:rPr>
                <w:rFonts w:ascii="Times New Roman" w:hAnsi="Times New Roman"/>
                <w:color w:val="3A3A3A"/>
                <w:sz w:val="22"/>
                <w:shd w:val="clear" w:color="auto" w:fill="FFFFFF"/>
              </w:rPr>
              <w:t>二年级</w:t>
            </w:r>
            <w:bookmarkEnd w:id="13"/>
            <w:bookmarkEnd w:id="14"/>
            <w:bookmarkEnd w:id="15"/>
            <w:bookmarkEnd w:id="16"/>
          </w:p>
        </w:tc>
      </w:tr>
      <w:tr w14:paraId="5539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0CA0F092">
            <w:pPr>
              <w:spacing w:before="0" w:after="0" w:line="240" w:lineRule="auto"/>
              <w:ind w:firstLine="0" w:firstLineChars="0"/>
              <w:jc w:val="center"/>
              <w:rPr>
                <w:rFonts w:ascii="Times New Roman" w:hAnsi="Times New Roman"/>
                <w:color w:val="auto"/>
                <w:sz w:val="22"/>
              </w:rPr>
            </w:pPr>
            <w:r>
              <w:rPr>
                <w:rFonts w:hint="eastAsia" w:ascii="Times New Roman" w:hAnsi="Times New Roman"/>
                <w:color w:val="auto"/>
                <w:sz w:val="22"/>
              </w:rPr>
              <w:t>土木</w:t>
            </w:r>
          </w:p>
        </w:tc>
        <w:tc>
          <w:tcPr>
            <w:tcW w:w="2310" w:type="dxa"/>
            <w:vAlign w:val="center"/>
          </w:tcPr>
          <w:p w14:paraId="475D878E">
            <w:pPr>
              <w:widowControl/>
              <w:spacing w:before="0" w:after="0" w:line="240" w:lineRule="auto"/>
              <w:ind w:firstLine="0" w:firstLineChars="0"/>
              <w:rPr>
                <w:rFonts w:ascii="Times New Roman" w:hAnsi="Times New Roman"/>
                <w:color w:val="auto"/>
                <w:sz w:val="22"/>
              </w:rPr>
            </w:pPr>
            <w:r>
              <w:rPr>
                <w:rFonts w:hint="eastAsia" w:ascii="Times New Roman" w:hAnsi="Times New Roman"/>
                <w:color w:val="auto"/>
                <w:sz w:val="22"/>
              </w:rPr>
              <w:t>工程造价</w:t>
            </w:r>
          </w:p>
        </w:tc>
        <w:tc>
          <w:tcPr>
            <w:tcW w:w="3000" w:type="dxa"/>
            <w:vAlign w:val="center"/>
          </w:tcPr>
          <w:p w14:paraId="2E35C997">
            <w:pPr>
              <w:snapToGrid w:val="0"/>
              <w:spacing w:before="0" w:after="0" w:line="240" w:lineRule="auto"/>
              <w:ind w:firstLine="0" w:firstLineChars="0"/>
              <w:rPr>
                <w:rFonts w:ascii="Times New Roman" w:hAnsi="Times New Roman"/>
                <w:color w:val="auto"/>
                <w:sz w:val="22"/>
              </w:rPr>
            </w:pPr>
            <w:r>
              <w:rPr>
                <w:rFonts w:hint="eastAsia" w:ascii="Times New Roman" w:hAnsi="Times New Roman"/>
                <w:color w:val="auto"/>
                <w:sz w:val="22"/>
              </w:rPr>
              <w:t>工程测量</w:t>
            </w:r>
            <w:r>
              <w:rPr>
                <w:rFonts w:ascii="Times New Roman" w:hAnsi="Times New Roman"/>
                <w:color w:val="auto"/>
                <w:sz w:val="22"/>
              </w:rPr>
              <w:t>B</w:t>
            </w:r>
          </w:p>
          <w:p w14:paraId="624A0FF0">
            <w:pPr>
              <w:snapToGrid w:val="0"/>
              <w:spacing w:before="0" w:after="0" w:line="240" w:lineRule="auto"/>
              <w:ind w:firstLine="0" w:firstLineChars="0"/>
              <w:rPr>
                <w:rFonts w:ascii="Times New Roman" w:hAnsi="Times New Roman"/>
                <w:color w:val="auto"/>
                <w:sz w:val="22"/>
              </w:rPr>
            </w:pPr>
            <w:r>
              <w:rPr>
                <w:rFonts w:hint="eastAsia" w:ascii="Times New Roman" w:hAnsi="Times New Roman"/>
                <w:color w:val="auto"/>
                <w:sz w:val="22"/>
              </w:rPr>
              <w:t>Engineering Surveying</w:t>
            </w:r>
            <w:r>
              <w:rPr>
                <w:rFonts w:ascii="Times New Roman" w:hAnsi="Times New Roman"/>
                <w:color w:val="auto"/>
                <w:sz w:val="22"/>
              </w:rPr>
              <w:t xml:space="preserve"> B</w:t>
            </w:r>
          </w:p>
        </w:tc>
        <w:tc>
          <w:tcPr>
            <w:tcW w:w="840" w:type="dxa"/>
            <w:vAlign w:val="center"/>
          </w:tcPr>
          <w:p w14:paraId="16545826">
            <w:pPr>
              <w:widowControl/>
              <w:spacing w:before="0" w:after="0" w:line="240" w:lineRule="auto"/>
              <w:ind w:firstLine="0" w:firstLineChars="0"/>
              <w:jc w:val="center"/>
              <w:rPr>
                <w:rFonts w:ascii="Times New Roman" w:hAnsi="Times New Roman"/>
                <w:bCs/>
                <w:color w:val="auto"/>
                <w:kern w:val="28"/>
                <w:sz w:val="22"/>
              </w:rPr>
            </w:pPr>
            <w:r>
              <w:rPr>
                <w:rFonts w:hint="eastAsia" w:ascii="Times New Roman" w:hAnsi="Times New Roman"/>
                <w:bCs/>
                <w:color w:val="auto"/>
                <w:kern w:val="28"/>
                <w:sz w:val="22"/>
              </w:rPr>
              <w:t>3</w:t>
            </w:r>
          </w:p>
        </w:tc>
        <w:tc>
          <w:tcPr>
            <w:tcW w:w="1517" w:type="dxa"/>
            <w:vAlign w:val="center"/>
          </w:tcPr>
          <w:p w14:paraId="127B4711">
            <w:pPr>
              <w:snapToGrid w:val="0"/>
              <w:spacing w:before="0" w:after="0" w:line="240" w:lineRule="auto"/>
              <w:ind w:firstLine="0" w:firstLineChars="0"/>
              <w:rPr>
                <w:rFonts w:ascii="Times New Roman" w:hAnsi="Times New Roman"/>
                <w:color w:val="auto"/>
                <w:sz w:val="22"/>
                <w:shd w:val="clear" w:color="auto" w:fill="FFFFFF"/>
              </w:rPr>
            </w:pPr>
            <w:r>
              <w:rPr>
                <w:rFonts w:ascii="Times New Roman" w:hAnsi="Times New Roman"/>
                <w:color w:val="auto"/>
                <w:sz w:val="22"/>
                <w:shd w:val="clear" w:color="auto" w:fill="FFFFFF"/>
              </w:rPr>
              <w:t>FGEE006312</w:t>
            </w:r>
          </w:p>
        </w:tc>
        <w:tc>
          <w:tcPr>
            <w:tcW w:w="1255" w:type="dxa"/>
            <w:vAlign w:val="center"/>
          </w:tcPr>
          <w:p w14:paraId="705F40C8">
            <w:pPr>
              <w:snapToGrid w:val="0"/>
              <w:spacing w:before="0" w:after="0" w:line="240" w:lineRule="auto"/>
              <w:ind w:firstLine="0" w:firstLineChars="0"/>
              <w:jc w:val="center"/>
              <w:outlineLvl w:val="0"/>
              <w:rPr>
                <w:rFonts w:ascii="Times New Roman" w:hAnsi="Times New Roman"/>
                <w:color w:val="auto"/>
                <w:sz w:val="22"/>
                <w:shd w:val="clear" w:color="auto" w:fill="FFFFFF"/>
              </w:rPr>
            </w:pPr>
            <w:r>
              <w:rPr>
                <w:rFonts w:hint="eastAsia" w:ascii="Times New Roman" w:hAnsi="Times New Roman"/>
                <w:color w:val="auto"/>
                <w:sz w:val="22"/>
                <w:shd w:val="clear" w:color="auto" w:fill="FFFFFF"/>
              </w:rPr>
              <w:t>二年级</w:t>
            </w:r>
          </w:p>
        </w:tc>
      </w:tr>
      <w:tr w14:paraId="2C26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jc w:val="center"/>
        </w:trPr>
        <w:tc>
          <w:tcPr>
            <w:tcW w:w="748" w:type="dxa"/>
            <w:vAlign w:val="center"/>
          </w:tcPr>
          <w:p w14:paraId="725E16AD">
            <w:pPr>
              <w:spacing w:before="0" w:after="0" w:line="240" w:lineRule="auto"/>
              <w:ind w:firstLine="0" w:firstLineChars="0"/>
              <w:jc w:val="center"/>
              <w:rPr>
                <w:rFonts w:ascii="Times New Roman" w:hAnsi="Times New Roman"/>
                <w:sz w:val="22"/>
              </w:rPr>
            </w:pPr>
            <w:r>
              <w:rPr>
                <w:rFonts w:ascii="Times New Roman" w:hAnsi="Times New Roman"/>
                <w:sz w:val="22"/>
              </w:rPr>
              <w:t>土木</w:t>
            </w:r>
          </w:p>
        </w:tc>
        <w:tc>
          <w:tcPr>
            <w:tcW w:w="2310" w:type="dxa"/>
            <w:vAlign w:val="center"/>
          </w:tcPr>
          <w:p w14:paraId="290CD8F2">
            <w:pPr>
              <w:widowControl/>
              <w:spacing w:before="0" w:after="0" w:line="240" w:lineRule="auto"/>
              <w:ind w:firstLine="0" w:firstLineChars="0"/>
              <w:rPr>
                <w:rFonts w:ascii="Times New Roman" w:hAnsi="Times New Roman"/>
                <w:sz w:val="22"/>
              </w:rPr>
            </w:pPr>
            <w:r>
              <w:rPr>
                <w:rFonts w:ascii="Times New Roman" w:hAnsi="Times New Roman"/>
                <w:sz w:val="22"/>
              </w:rPr>
              <w:t>土木工程</w:t>
            </w:r>
          </w:p>
          <w:p w14:paraId="16EFC5B2">
            <w:pPr>
              <w:widowControl/>
              <w:spacing w:before="0" w:after="0" w:line="240" w:lineRule="auto"/>
              <w:ind w:firstLine="0" w:firstLineChars="0"/>
              <w:rPr>
                <w:rFonts w:ascii="Times New Roman" w:hAnsi="Times New Roman"/>
                <w:sz w:val="22"/>
              </w:rPr>
            </w:pPr>
            <w:r>
              <w:rPr>
                <w:rFonts w:ascii="Times New Roman" w:hAnsi="Times New Roman"/>
                <w:sz w:val="22"/>
              </w:rPr>
              <w:t>土木茅以升班</w:t>
            </w:r>
          </w:p>
          <w:p w14:paraId="6819F91D">
            <w:pPr>
              <w:widowControl/>
              <w:spacing w:before="0" w:after="0" w:line="240" w:lineRule="auto"/>
              <w:ind w:firstLine="0" w:firstLineChars="0"/>
              <w:rPr>
                <w:rFonts w:ascii="Times New Roman" w:hAnsi="Times New Roman"/>
                <w:sz w:val="22"/>
              </w:rPr>
            </w:pPr>
            <w:r>
              <w:rPr>
                <w:rFonts w:ascii="Times New Roman" w:hAnsi="Times New Roman"/>
                <w:sz w:val="22"/>
              </w:rPr>
              <w:t>铁道工程</w:t>
            </w:r>
          </w:p>
          <w:p w14:paraId="7BE9C53F">
            <w:pPr>
              <w:widowControl/>
              <w:spacing w:before="0" w:after="0" w:line="240" w:lineRule="auto"/>
              <w:ind w:firstLine="0" w:firstLineChars="0"/>
              <w:rPr>
                <w:rFonts w:ascii="Times New Roman" w:hAnsi="Times New Roman"/>
                <w:sz w:val="22"/>
              </w:rPr>
            </w:pPr>
            <w:r>
              <w:rPr>
                <w:rFonts w:hint="eastAsia" w:ascii="Times New Roman" w:hAnsi="Times New Roman"/>
                <w:sz w:val="22"/>
              </w:rPr>
              <w:t>城市地下空间工程</w:t>
            </w:r>
          </w:p>
        </w:tc>
        <w:tc>
          <w:tcPr>
            <w:tcW w:w="3000" w:type="dxa"/>
            <w:vAlign w:val="center"/>
          </w:tcPr>
          <w:p w14:paraId="1B3B140B">
            <w:pPr>
              <w:snapToGrid w:val="0"/>
              <w:spacing w:before="0" w:after="0" w:line="240" w:lineRule="auto"/>
              <w:ind w:firstLine="0" w:firstLineChars="0"/>
              <w:rPr>
                <w:rFonts w:ascii="Times New Roman" w:hAnsi="Times New Roman"/>
                <w:sz w:val="22"/>
              </w:rPr>
            </w:pPr>
            <w:r>
              <w:rPr>
                <w:rFonts w:ascii="Times New Roman" w:hAnsi="Times New Roman"/>
                <w:sz w:val="22"/>
              </w:rPr>
              <w:t>土木工程地质</w:t>
            </w:r>
          </w:p>
          <w:p w14:paraId="4AB770D6">
            <w:pPr>
              <w:snapToGrid w:val="0"/>
              <w:spacing w:before="0" w:after="0" w:line="240" w:lineRule="auto"/>
              <w:ind w:firstLine="0" w:firstLineChars="0"/>
              <w:rPr>
                <w:rFonts w:ascii="Times New Roman" w:hAnsi="Times New Roman"/>
                <w:sz w:val="22"/>
              </w:rPr>
            </w:pPr>
            <w:r>
              <w:rPr>
                <w:rFonts w:ascii="Times New Roman" w:hAnsi="Times New Roman"/>
                <w:sz w:val="22"/>
              </w:rPr>
              <w:t>Civil Engineering Geology</w:t>
            </w:r>
          </w:p>
        </w:tc>
        <w:tc>
          <w:tcPr>
            <w:tcW w:w="840" w:type="dxa"/>
            <w:vAlign w:val="center"/>
          </w:tcPr>
          <w:p w14:paraId="20882A57">
            <w:pPr>
              <w:widowControl/>
              <w:spacing w:before="0" w:after="0" w:line="240" w:lineRule="auto"/>
              <w:ind w:firstLine="0" w:firstLineChars="0"/>
              <w:jc w:val="center"/>
              <w:rPr>
                <w:rFonts w:ascii="Times New Roman" w:hAnsi="Times New Roman"/>
                <w:bCs/>
                <w:kern w:val="28"/>
                <w:sz w:val="22"/>
              </w:rPr>
            </w:pPr>
            <w:r>
              <w:rPr>
                <w:rFonts w:ascii="Times New Roman" w:hAnsi="Times New Roman"/>
                <w:bCs/>
                <w:kern w:val="28"/>
                <w:sz w:val="22"/>
              </w:rPr>
              <w:t>3</w:t>
            </w:r>
          </w:p>
        </w:tc>
        <w:tc>
          <w:tcPr>
            <w:tcW w:w="1517" w:type="dxa"/>
            <w:vAlign w:val="center"/>
          </w:tcPr>
          <w:p w14:paraId="6BA35E74">
            <w:pPr>
              <w:snapToGrid w:val="0"/>
              <w:spacing w:before="0" w:after="0" w:line="240" w:lineRule="auto"/>
              <w:ind w:firstLine="0" w:firstLineChars="0"/>
              <w:rPr>
                <w:rStyle w:val="10"/>
                <w:rFonts w:ascii="Times New Roman" w:hAnsi="Times New Roman" w:cs="Times New Roman"/>
                <w:color w:val="auto"/>
                <w:sz w:val="22"/>
                <w:szCs w:val="22"/>
              </w:rPr>
            </w:pPr>
            <w:r>
              <w:rPr>
                <w:rFonts w:ascii="Times New Roman" w:hAnsi="Times New Roman"/>
                <w:color w:val="3A3A3A"/>
                <w:sz w:val="22"/>
                <w:shd w:val="clear" w:color="auto" w:fill="FFFFFF"/>
              </w:rPr>
              <w:t>FGEE017212</w:t>
            </w:r>
          </w:p>
        </w:tc>
        <w:tc>
          <w:tcPr>
            <w:tcW w:w="1255" w:type="dxa"/>
            <w:vAlign w:val="center"/>
          </w:tcPr>
          <w:p w14:paraId="18A8DFBF">
            <w:pPr>
              <w:snapToGrid w:val="0"/>
              <w:spacing w:before="0" w:after="0" w:line="240" w:lineRule="auto"/>
              <w:ind w:firstLine="0" w:firstLineChars="0"/>
              <w:jc w:val="center"/>
              <w:outlineLvl w:val="0"/>
              <w:rPr>
                <w:rStyle w:val="10"/>
                <w:rFonts w:ascii="Times New Roman" w:hAnsi="Times New Roman" w:cs="Times New Roman"/>
                <w:color w:val="auto"/>
                <w:sz w:val="22"/>
                <w:szCs w:val="22"/>
              </w:rPr>
            </w:pPr>
            <w:bookmarkStart w:id="17" w:name="_Toc444615591"/>
            <w:bookmarkStart w:id="18" w:name="_Toc444871981"/>
            <w:bookmarkStart w:id="19" w:name="_Toc444848985"/>
            <w:bookmarkStart w:id="20" w:name="_Toc444874635"/>
            <w:r>
              <w:rPr>
                <w:rStyle w:val="10"/>
                <w:rFonts w:ascii="Times New Roman" w:hAnsi="Times New Roman" w:cs="Times New Roman"/>
                <w:color w:val="auto"/>
                <w:sz w:val="22"/>
                <w:szCs w:val="22"/>
              </w:rPr>
              <w:t>二年级</w:t>
            </w:r>
            <w:bookmarkEnd w:id="17"/>
            <w:bookmarkEnd w:id="18"/>
            <w:bookmarkEnd w:id="19"/>
            <w:bookmarkEnd w:id="20"/>
          </w:p>
        </w:tc>
      </w:tr>
      <w:tr w14:paraId="13EB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748" w:type="dxa"/>
            <w:vAlign w:val="center"/>
          </w:tcPr>
          <w:p w14:paraId="08146D25">
            <w:pPr>
              <w:spacing w:before="0" w:after="0" w:line="240" w:lineRule="auto"/>
              <w:ind w:firstLine="0" w:firstLineChars="0"/>
              <w:jc w:val="center"/>
              <w:rPr>
                <w:rFonts w:ascii="Times New Roman" w:hAnsi="Times New Roman"/>
                <w:sz w:val="22"/>
              </w:rPr>
            </w:pPr>
            <w:r>
              <w:rPr>
                <w:rFonts w:hint="eastAsia" w:ascii="Times New Roman" w:hAnsi="Times New Roman"/>
                <w:sz w:val="22"/>
              </w:rPr>
              <w:t>土木</w:t>
            </w:r>
          </w:p>
        </w:tc>
        <w:tc>
          <w:tcPr>
            <w:tcW w:w="2310" w:type="dxa"/>
            <w:vAlign w:val="center"/>
          </w:tcPr>
          <w:p w14:paraId="67976BE9">
            <w:pPr>
              <w:widowControl/>
              <w:spacing w:before="0" w:after="0" w:line="240" w:lineRule="auto"/>
              <w:ind w:firstLine="0" w:firstLineChars="0"/>
              <w:rPr>
                <w:rFonts w:ascii="Times New Roman" w:hAnsi="Times New Roman"/>
                <w:sz w:val="22"/>
              </w:rPr>
            </w:pPr>
            <w:r>
              <w:rPr>
                <w:rFonts w:hint="eastAsia" w:ascii="Times New Roman" w:hAnsi="Times New Roman"/>
                <w:sz w:val="22"/>
              </w:rPr>
              <w:t>道路桥梁与渡河工程</w:t>
            </w:r>
          </w:p>
        </w:tc>
        <w:tc>
          <w:tcPr>
            <w:tcW w:w="3000" w:type="dxa"/>
            <w:vAlign w:val="center"/>
          </w:tcPr>
          <w:p w14:paraId="5AEFF900">
            <w:pPr>
              <w:snapToGrid w:val="0"/>
              <w:spacing w:before="0" w:after="0" w:line="240" w:lineRule="auto"/>
              <w:ind w:firstLine="0" w:firstLineChars="0"/>
              <w:rPr>
                <w:rFonts w:ascii="Times New Roman" w:hAnsi="Times New Roman"/>
                <w:sz w:val="22"/>
              </w:rPr>
            </w:pPr>
            <w:r>
              <w:rPr>
                <w:rFonts w:ascii="Times New Roman" w:hAnsi="Times New Roman"/>
                <w:sz w:val="22"/>
              </w:rPr>
              <w:t>土木工程地质</w:t>
            </w:r>
            <w:r>
              <w:rPr>
                <w:rFonts w:hint="eastAsia" w:ascii="Times New Roman" w:hAnsi="Times New Roman"/>
                <w:sz w:val="22"/>
              </w:rPr>
              <w:t>B</w:t>
            </w:r>
          </w:p>
          <w:p w14:paraId="2DA42371">
            <w:pPr>
              <w:snapToGrid w:val="0"/>
              <w:spacing w:before="0" w:after="0" w:line="240" w:lineRule="auto"/>
              <w:ind w:firstLine="0" w:firstLineChars="0"/>
              <w:rPr>
                <w:rFonts w:ascii="Times New Roman" w:hAnsi="Times New Roman"/>
                <w:sz w:val="22"/>
              </w:rPr>
            </w:pPr>
            <w:r>
              <w:rPr>
                <w:rFonts w:ascii="Times New Roman" w:hAnsi="Times New Roman"/>
                <w:sz w:val="22"/>
              </w:rPr>
              <w:t>Civil Engineering Geology</w:t>
            </w:r>
            <w:r>
              <w:rPr>
                <w:rFonts w:hint="eastAsia" w:ascii="Times New Roman" w:hAnsi="Times New Roman"/>
                <w:sz w:val="22"/>
              </w:rPr>
              <w:t xml:space="preserve"> B</w:t>
            </w:r>
          </w:p>
        </w:tc>
        <w:tc>
          <w:tcPr>
            <w:tcW w:w="840" w:type="dxa"/>
            <w:vAlign w:val="center"/>
          </w:tcPr>
          <w:p w14:paraId="1C6B3C14">
            <w:pPr>
              <w:widowControl/>
              <w:spacing w:before="0" w:after="0" w:line="240" w:lineRule="auto"/>
              <w:ind w:firstLine="0" w:firstLineChars="0"/>
              <w:jc w:val="center"/>
              <w:rPr>
                <w:rFonts w:ascii="Times New Roman" w:hAnsi="Times New Roman"/>
                <w:bCs/>
                <w:kern w:val="28"/>
                <w:sz w:val="22"/>
              </w:rPr>
            </w:pPr>
            <w:r>
              <w:rPr>
                <w:rFonts w:hint="eastAsia" w:ascii="Times New Roman" w:hAnsi="Times New Roman"/>
                <w:bCs/>
                <w:kern w:val="28"/>
                <w:sz w:val="22"/>
              </w:rPr>
              <w:t>2</w:t>
            </w:r>
          </w:p>
        </w:tc>
        <w:tc>
          <w:tcPr>
            <w:tcW w:w="1517" w:type="dxa"/>
            <w:vAlign w:val="center"/>
          </w:tcPr>
          <w:p w14:paraId="329461EC">
            <w:pPr>
              <w:snapToGrid w:val="0"/>
              <w:spacing w:before="0" w:after="0" w:line="240" w:lineRule="auto"/>
              <w:ind w:firstLine="0" w:firstLineChars="0"/>
              <w:rPr>
                <w:rFonts w:ascii="Times New Roman" w:hAnsi="Times New Roman"/>
                <w:color w:val="3A3A3A"/>
                <w:sz w:val="22"/>
                <w:shd w:val="clear" w:color="auto" w:fill="FFFFFF"/>
              </w:rPr>
            </w:pPr>
            <w:r>
              <w:fldChar w:fldCharType="begin"/>
            </w:r>
            <w:r>
              <w:instrText xml:space="preserve"> HYPERLINK "javascript:setQuery('CourseCode','FGEE031312')" \o "点击查询全部代码为FGEE031312课程" </w:instrText>
            </w:r>
            <w:r>
              <w:fldChar w:fldCharType="separate"/>
            </w:r>
            <w:r>
              <w:rPr>
                <w:rFonts w:ascii="Times New Roman" w:hAnsi="Times New Roman"/>
                <w:color w:val="3A3A3A"/>
                <w:sz w:val="22"/>
                <w:shd w:val="clear" w:color="auto" w:fill="FFFFFF"/>
              </w:rPr>
              <w:t>FGEE031312</w:t>
            </w:r>
            <w:r>
              <w:rPr>
                <w:rFonts w:ascii="Times New Roman" w:hAnsi="Times New Roman"/>
                <w:color w:val="3A3A3A"/>
                <w:sz w:val="22"/>
                <w:shd w:val="clear" w:color="auto" w:fill="FFFFFF"/>
              </w:rPr>
              <w:fldChar w:fldCharType="end"/>
            </w:r>
          </w:p>
        </w:tc>
        <w:tc>
          <w:tcPr>
            <w:tcW w:w="1255" w:type="dxa"/>
            <w:vAlign w:val="center"/>
          </w:tcPr>
          <w:p w14:paraId="499E451B">
            <w:pPr>
              <w:snapToGrid w:val="0"/>
              <w:spacing w:before="0" w:after="0" w:line="240" w:lineRule="auto"/>
              <w:ind w:firstLine="0" w:firstLineChars="0"/>
              <w:jc w:val="center"/>
              <w:outlineLvl w:val="0"/>
              <w:rPr>
                <w:rStyle w:val="10"/>
                <w:rFonts w:ascii="Times New Roman" w:hAnsi="Times New Roman" w:cs="Times New Roman"/>
                <w:color w:val="auto"/>
                <w:sz w:val="22"/>
                <w:szCs w:val="22"/>
              </w:rPr>
            </w:pPr>
            <w:r>
              <w:rPr>
                <w:rStyle w:val="10"/>
                <w:rFonts w:ascii="Times New Roman" w:hAnsi="Times New Roman" w:cs="Times New Roman"/>
                <w:color w:val="auto"/>
                <w:sz w:val="22"/>
                <w:szCs w:val="22"/>
              </w:rPr>
              <w:t>二年级</w:t>
            </w:r>
          </w:p>
        </w:tc>
      </w:tr>
      <w:tr w14:paraId="6F17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429F21B6">
            <w:pPr>
              <w:spacing w:before="0" w:after="0" w:line="240" w:lineRule="auto"/>
              <w:ind w:firstLine="0" w:firstLineChars="0"/>
              <w:jc w:val="center"/>
              <w:rPr>
                <w:rFonts w:ascii="Times New Roman" w:hAnsi="Times New Roman"/>
                <w:sz w:val="22"/>
              </w:rPr>
            </w:pPr>
            <w:r>
              <w:rPr>
                <w:rFonts w:ascii="Times New Roman" w:hAnsi="Times New Roman"/>
                <w:sz w:val="22"/>
              </w:rPr>
              <w:t>土木</w:t>
            </w:r>
          </w:p>
        </w:tc>
        <w:tc>
          <w:tcPr>
            <w:tcW w:w="2310" w:type="dxa"/>
            <w:vAlign w:val="center"/>
          </w:tcPr>
          <w:p w14:paraId="78A2CA1D">
            <w:pPr>
              <w:widowControl/>
              <w:spacing w:before="0" w:after="0" w:line="240" w:lineRule="auto"/>
              <w:ind w:firstLine="0" w:firstLineChars="0"/>
              <w:rPr>
                <w:rFonts w:ascii="Times New Roman" w:hAnsi="Times New Roman"/>
                <w:sz w:val="22"/>
              </w:rPr>
            </w:pPr>
            <w:r>
              <w:rPr>
                <w:rFonts w:ascii="Times New Roman" w:hAnsi="Times New Roman"/>
                <w:sz w:val="22"/>
              </w:rPr>
              <w:t>土木工程</w:t>
            </w:r>
          </w:p>
          <w:p w14:paraId="45DC0E4F">
            <w:pPr>
              <w:widowControl/>
              <w:spacing w:before="0" w:after="0" w:line="240" w:lineRule="auto"/>
              <w:ind w:firstLine="0" w:firstLineChars="0"/>
              <w:rPr>
                <w:rFonts w:ascii="Times New Roman" w:hAnsi="Times New Roman"/>
                <w:sz w:val="22"/>
              </w:rPr>
            </w:pPr>
            <w:r>
              <w:rPr>
                <w:rFonts w:ascii="Times New Roman" w:hAnsi="Times New Roman"/>
                <w:sz w:val="22"/>
              </w:rPr>
              <w:t>土木茅以升班</w:t>
            </w:r>
          </w:p>
          <w:p w14:paraId="0CAD2209">
            <w:pPr>
              <w:widowControl/>
              <w:spacing w:before="0" w:after="0" w:line="240" w:lineRule="auto"/>
              <w:ind w:firstLine="0" w:firstLineChars="0"/>
              <w:rPr>
                <w:rFonts w:ascii="Times New Roman" w:hAnsi="Times New Roman"/>
                <w:sz w:val="22"/>
              </w:rPr>
            </w:pPr>
            <w:r>
              <w:rPr>
                <w:rFonts w:ascii="Times New Roman" w:hAnsi="Times New Roman"/>
                <w:sz w:val="22"/>
              </w:rPr>
              <w:t>铁道工程</w:t>
            </w:r>
          </w:p>
          <w:p w14:paraId="141923AA">
            <w:pPr>
              <w:widowControl/>
              <w:spacing w:before="0" w:after="0" w:line="240" w:lineRule="auto"/>
              <w:ind w:firstLine="0" w:firstLineChars="0"/>
              <w:rPr>
                <w:rFonts w:ascii="Times New Roman" w:hAnsi="Times New Roman"/>
                <w:sz w:val="22"/>
              </w:rPr>
            </w:pPr>
            <w:r>
              <w:rPr>
                <w:rFonts w:hint="eastAsia" w:ascii="Times New Roman" w:hAnsi="Times New Roman"/>
                <w:sz w:val="22"/>
              </w:rPr>
              <w:t>道路桥梁与渡河工程</w:t>
            </w:r>
          </w:p>
          <w:p w14:paraId="2A44A4C2">
            <w:pPr>
              <w:widowControl/>
              <w:spacing w:before="0" w:after="0" w:line="240" w:lineRule="auto"/>
              <w:ind w:firstLine="0" w:firstLineChars="0"/>
              <w:rPr>
                <w:rFonts w:ascii="Times New Roman" w:hAnsi="Times New Roman"/>
                <w:sz w:val="22"/>
              </w:rPr>
            </w:pPr>
            <w:r>
              <w:rPr>
                <w:rFonts w:hint="eastAsia" w:ascii="Times New Roman" w:hAnsi="Times New Roman"/>
                <w:sz w:val="22"/>
              </w:rPr>
              <w:t>城市地下空间工程</w:t>
            </w:r>
          </w:p>
        </w:tc>
        <w:tc>
          <w:tcPr>
            <w:tcW w:w="3000" w:type="dxa"/>
            <w:vAlign w:val="center"/>
          </w:tcPr>
          <w:p w14:paraId="0B75520B">
            <w:pPr>
              <w:snapToGrid w:val="0"/>
              <w:spacing w:before="0" w:after="0" w:line="240" w:lineRule="auto"/>
              <w:ind w:firstLine="0" w:firstLineChars="0"/>
              <w:rPr>
                <w:rFonts w:ascii="Times New Roman" w:hAnsi="Times New Roman"/>
                <w:sz w:val="22"/>
              </w:rPr>
            </w:pPr>
            <w:r>
              <w:rPr>
                <w:rFonts w:ascii="Times New Roman" w:hAnsi="Times New Roman"/>
                <w:sz w:val="22"/>
              </w:rPr>
              <w:t>材料力学AI</w:t>
            </w:r>
          </w:p>
          <w:p w14:paraId="6DDCA685">
            <w:pPr>
              <w:snapToGrid w:val="0"/>
              <w:spacing w:before="0" w:after="0" w:line="240" w:lineRule="auto"/>
              <w:ind w:firstLine="0" w:firstLineChars="0"/>
              <w:rPr>
                <w:rFonts w:ascii="Times New Roman" w:hAnsi="Times New Roman"/>
                <w:sz w:val="22"/>
              </w:rPr>
            </w:pPr>
            <w:r>
              <w:rPr>
                <w:rFonts w:ascii="Times New Roman" w:hAnsi="Times New Roman"/>
                <w:sz w:val="22"/>
              </w:rPr>
              <w:t>Mechanics of Materials AI</w:t>
            </w:r>
          </w:p>
        </w:tc>
        <w:tc>
          <w:tcPr>
            <w:tcW w:w="840" w:type="dxa"/>
            <w:vAlign w:val="center"/>
          </w:tcPr>
          <w:p w14:paraId="36035CDD">
            <w:pPr>
              <w:widowControl/>
              <w:spacing w:before="0" w:after="0" w:line="240" w:lineRule="auto"/>
              <w:ind w:firstLine="0" w:firstLineChars="0"/>
              <w:jc w:val="center"/>
              <w:rPr>
                <w:rFonts w:ascii="Times New Roman" w:hAnsi="Times New Roman"/>
                <w:bCs/>
                <w:kern w:val="28"/>
                <w:sz w:val="22"/>
              </w:rPr>
            </w:pPr>
            <w:r>
              <w:rPr>
                <w:rFonts w:ascii="Times New Roman" w:hAnsi="Times New Roman"/>
                <w:bCs/>
                <w:kern w:val="28"/>
                <w:sz w:val="22"/>
              </w:rPr>
              <w:t>3</w:t>
            </w:r>
          </w:p>
        </w:tc>
        <w:tc>
          <w:tcPr>
            <w:tcW w:w="1517" w:type="dxa"/>
            <w:vAlign w:val="center"/>
          </w:tcPr>
          <w:p w14:paraId="553AFA22">
            <w:pPr>
              <w:snapToGrid w:val="0"/>
              <w:spacing w:before="0" w:after="0" w:line="240" w:lineRule="auto"/>
              <w:ind w:firstLine="0" w:firstLineChars="0"/>
              <w:rPr>
                <w:rStyle w:val="8"/>
                <w:rFonts w:ascii="Times New Roman" w:hAnsi="Times New Roman" w:cs="Times New Roman"/>
                <w:color w:val="auto"/>
                <w:sz w:val="22"/>
              </w:rPr>
            </w:pPr>
            <w:r>
              <w:rPr>
                <w:rFonts w:ascii="Times New Roman" w:hAnsi="Times New Roman"/>
                <w:color w:val="3A3A3A"/>
                <w:sz w:val="22"/>
                <w:shd w:val="clear" w:color="auto" w:fill="FFFFFF"/>
              </w:rPr>
              <w:t>MECH001912</w:t>
            </w:r>
          </w:p>
        </w:tc>
        <w:tc>
          <w:tcPr>
            <w:tcW w:w="1255" w:type="dxa"/>
            <w:vAlign w:val="center"/>
          </w:tcPr>
          <w:p w14:paraId="1F7E002E">
            <w:pPr>
              <w:snapToGrid w:val="0"/>
              <w:spacing w:before="0" w:after="0" w:line="240" w:lineRule="auto"/>
              <w:ind w:firstLine="0" w:firstLineChars="0"/>
              <w:jc w:val="center"/>
              <w:outlineLvl w:val="0"/>
              <w:rPr>
                <w:rFonts w:ascii="Times New Roman" w:hAnsi="Times New Roman"/>
                <w:kern w:val="0"/>
                <w:sz w:val="22"/>
              </w:rPr>
            </w:pPr>
            <w:bookmarkStart w:id="21" w:name="_Toc444874636"/>
            <w:bookmarkStart w:id="22" w:name="_Toc444848986"/>
            <w:bookmarkStart w:id="23" w:name="_Toc444615592"/>
            <w:bookmarkStart w:id="24" w:name="_Toc444871982"/>
            <w:r>
              <w:rPr>
                <w:rStyle w:val="10"/>
                <w:rFonts w:ascii="Times New Roman" w:hAnsi="Times New Roman" w:cs="Times New Roman"/>
                <w:color w:val="auto"/>
                <w:sz w:val="22"/>
                <w:szCs w:val="22"/>
              </w:rPr>
              <w:t>二年级</w:t>
            </w:r>
            <w:bookmarkEnd w:id="21"/>
            <w:bookmarkEnd w:id="22"/>
            <w:bookmarkEnd w:id="23"/>
            <w:bookmarkEnd w:id="24"/>
          </w:p>
        </w:tc>
      </w:tr>
      <w:tr w14:paraId="7408A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5EBF29E1">
            <w:pPr>
              <w:spacing w:before="0" w:after="0" w:line="240" w:lineRule="auto"/>
              <w:ind w:firstLine="0" w:firstLineChars="0"/>
              <w:jc w:val="center"/>
              <w:rPr>
                <w:rFonts w:ascii="Times New Roman" w:hAnsi="Times New Roman"/>
                <w:sz w:val="22"/>
              </w:rPr>
            </w:pPr>
            <w:r>
              <w:rPr>
                <w:rFonts w:ascii="Times New Roman" w:hAnsi="Times New Roman"/>
                <w:sz w:val="22"/>
              </w:rPr>
              <w:t>土木</w:t>
            </w:r>
          </w:p>
        </w:tc>
        <w:tc>
          <w:tcPr>
            <w:tcW w:w="2310" w:type="dxa"/>
            <w:vAlign w:val="center"/>
          </w:tcPr>
          <w:p w14:paraId="0DF16F0C">
            <w:pPr>
              <w:widowControl/>
              <w:spacing w:before="0" w:after="0" w:line="240" w:lineRule="auto"/>
              <w:ind w:firstLine="0" w:firstLineChars="0"/>
              <w:rPr>
                <w:rFonts w:ascii="Times New Roman" w:hAnsi="Times New Roman"/>
                <w:sz w:val="22"/>
              </w:rPr>
            </w:pPr>
            <w:r>
              <w:rPr>
                <w:rFonts w:ascii="Times New Roman" w:hAnsi="Times New Roman"/>
                <w:sz w:val="22"/>
              </w:rPr>
              <w:t>土木工程</w:t>
            </w:r>
          </w:p>
          <w:p w14:paraId="664E4C89">
            <w:pPr>
              <w:widowControl/>
              <w:spacing w:before="0" w:after="0" w:line="240" w:lineRule="auto"/>
              <w:ind w:firstLine="0" w:firstLineChars="0"/>
              <w:rPr>
                <w:rFonts w:ascii="Times New Roman" w:hAnsi="Times New Roman"/>
                <w:sz w:val="22"/>
              </w:rPr>
            </w:pPr>
            <w:r>
              <w:rPr>
                <w:rFonts w:ascii="Times New Roman" w:hAnsi="Times New Roman"/>
                <w:sz w:val="22"/>
              </w:rPr>
              <w:t>土木茅以升班</w:t>
            </w:r>
          </w:p>
          <w:p w14:paraId="7B06CCF2">
            <w:pPr>
              <w:widowControl/>
              <w:spacing w:before="0" w:after="0" w:line="240" w:lineRule="auto"/>
              <w:ind w:firstLine="0" w:firstLineChars="0"/>
              <w:rPr>
                <w:rFonts w:ascii="Times New Roman" w:hAnsi="Times New Roman"/>
                <w:sz w:val="22"/>
              </w:rPr>
            </w:pPr>
            <w:r>
              <w:rPr>
                <w:rFonts w:ascii="Times New Roman" w:hAnsi="Times New Roman"/>
                <w:sz w:val="22"/>
              </w:rPr>
              <w:t>铁道工程</w:t>
            </w:r>
          </w:p>
          <w:p w14:paraId="2099870F">
            <w:pPr>
              <w:widowControl/>
              <w:spacing w:before="0" w:after="0" w:line="240" w:lineRule="auto"/>
              <w:ind w:firstLine="0" w:firstLineChars="0"/>
              <w:rPr>
                <w:rFonts w:ascii="Times New Roman" w:hAnsi="Times New Roman"/>
                <w:sz w:val="22"/>
              </w:rPr>
            </w:pPr>
            <w:r>
              <w:rPr>
                <w:rFonts w:hint="eastAsia" w:ascii="Times New Roman" w:hAnsi="Times New Roman"/>
                <w:sz w:val="22"/>
              </w:rPr>
              <w:t>道路桥梁与渡河工程</w:t>
            </w:r>
          </w:p>
          <w:p w14:paraId="30346073">
            <w:pPr>
              <w:widowControl/>
              <w:spacing w:before="0" w:after="0" w:line="240" w:lineRule="auto"/>
              <w:ind w:firstLine="0" w:firstLineChars="0"/>
              <w:rPr>
                <w:rFonts w:ascii="Times New Roman" w:hAnsi="Times New Roman"/>
                <w:sz w:val="22"/>
              </w:rPr>
            </w:pPr>
            <w:r>
              <w:rPr>
                <w:rFonts w:hint="eastAsia" w:ascii="Times New Roman" w:hAnsi="Times New Roman"/>
                <w:sz w:val="22"/>
              </w:rPr>
              <w:t>城市地下空间工程</w:t>
            </w:r>
          </w:p>
        </w:tc>
        <w:tc>
          <w:tcPr>
            <w:tcW w:w="3000" w:type="dxa"/>
            <w:vAlign w:val="center"/>
          </w:tcPr>
          <w:p w14:paraId="64E9BA98">
            <w:pPr>
              <w:snapToGrid w:val="0"/>
              <w:spacing w:before="0" w:after="0" w:line="240" w:lineRule="auto"/>
              <w:ind w:firstLine="0" w:firstLineChars="0"/>
              <w:rPr>
                <w:rFonts w:ascii="Times New Roman" w:hAnsi="Times New Roman"/>
                <w:sz w:val="22"/>
              </w:rPr>
            </w:pPr>
            <w:r>
              <w:rPr>
                <w:rFonts w:ascii="Times New Roman" w:hAnsi="Times New Roman"/>
                <w:sz w:val="22"/>
              </w:rPr>
              <w:t>材料力学BII</w:t>
            </w:r>
          </w:p>
          <w:p w14:paraId="7978DBDD">
            <w:pPr>
              <w:snapToGrid w:val="0"/>
              <w:spacing w:before="0" w:after="0" w:line="240" w:lineRule="auto"/>
              <w:ind w:firstLine="0" w:firstLineChars="0"/>
              <w:rPr>
                <w:rFonts w:ascii="Times New Roman" w:hAnsi="Times New Roman"/>
                <w:sz w:val="22"/>
              </w:rPr>
            </w:pPr>
            <w:r>
              <w:rPr>
                <w:rFonts w:ascii="Times New Roman" w:hAnsi="Times New Roman"/>
                <w:sz w:val="22"/>
              </w:rPr>
              <w:t>Mechanics of Materials BII</w:t>
            </w:r>
          </w:p>
        </w:tc>
        <w:tc>
          <w:tcPr>
            <w:tcW w:w="840" w:type="dxa"/>
            <w:vAlign w:val="center"/>
          </w:tcPr>
          <w:p w14:paraId="05107730">
            <w:pPr>
              <w:widowControl/>
              <w:spacing w:before="0" w:after="0" w:line="240" w:lineRule="auto"/>
              <w:ind w:firstLine="0" w:firstLineChars="0"/>
              <w:jc w:val="center"/>
              <w:rPr>
                <w:rFonts w:ascii="Times New Roman" w:hAnsi="Times New Roman"/>
                <w:bCs/>
                <w:kern w:val="28"/>
                <w:sz w:val="22"/>
              </w:rPr>
            </w:pPr>
            <w:r>
              <w:rPr>
                <w:rFonts w:ascii="Times New Roman" w:hAnsi="Times New Roman"/>
                <w:bCs/>
                <w:kern w:val="28"/>
                <w:sz w:val="22"/>
              </w:rPr>
              <w:t>2</w:t>
            </w:r>
          </w:p>
        </w:tc>
        <w:tc>
          <w:tcPr>
            <w:tcW w:w="1517" w:type="dxa"/>
            <w:vAlign w:val="center"/>
          </w:tcPr>
          <w:p w14:paraId="354A3C30">
            <w:pPr>
              <w:widowControl/>
              <w:spacing w:before="0" w:after="0" w:line="240" w:lineRule="auto"/>
              <w:ind w:firstLine="0" w:firstLineChars="0"/>
              <w:rPr>
                <w:rFonts w:ascii="Times New Roman" w:hAnsi="Times New Roman"/>
                <w:color w:val="3A3A3A"/>
                <w:sz w:val="22"/>
              </w:rPr>
            </w:pPr>
            <w:r>
              <w:rPr>
                <w:rFonts w:ascii="Times New Roman" w:hAnsi="Times New Roman"/>
                <w:color w:val="3A3A3A"/>
                <w:sz w:val="22"/>
              </w:rPr>
              <w:t>MECH007512</w:t>
            </w:r>
          </w:p>
          <w:p w14:paraId="4AAFB5B0">
            <w:pPr>
              <w:snapToGrid w:val="0"/>
              <w:spacing w:before="0" w:after="0" w:line="240" w:lineRule="auto"/>
              <w:ind w:firstLine="0" w:firstLineChars="0"/>
              <w:rPr>
                <w:rStyle w:val="8"/>
                <w:rFonts w:ascii="Times New Roman" w:hAnsi="Times New Roman" w:cs="Times New Roman"/>
                <w:color w:val="auto"/>
                <w:sz w:val="22"/>
              </w:rPr>
            </w:pPr>
          </w:p>
        </w:tc>
        <w:tc>
          <w:tcPr>
            <w:tcW w:w="1255" w:type="dxa"/>
            <w:vAlign w:val="center"/>
          </w:tcPr>
          <w:p w14:paraId="6D6A0FB5">
            <w:pPr>
              <w:snapToGrid w:val="0"/>
              <w:spacing w:before="0" w:after="0" w:line="240" w:lineRule="auto"/>
              <w:ind w:firstLine="0" w:firstLineChars="0"/>
              <w:jc w:val="center"/>
              <w:outlineLvl w:val="0"/>
              <w:rPr>
                <w:rFonts w:ascii="Times New Roman" w:hAnsi="Times New Roman"/>
                <w:kern w:val="0"/>
                <w:sz w:val="22"/>
              </w:rPr>
            </w:pPr>
            <w:bookmarkStart w:id="25" w:name="_Toc444848987"/>
            <w:bookmarkStart w:id="26" w:name="_Toc444871983"/>
            <w:bookmarkStart w:id="27" w:name="_Toc444615593"/>
            <w:bookmarkStart w:id="28" w:name="_Toc444874637"/>
            <w:r>
              <w:rPr>
                <w:rStyle w:val="10"/>
                <w:rFonts w:ascii="Times New Roman" w:hAnsi="Times New Roman" w:cs="Times New Roman"/>
                <w:color w:val="auto"/>
                <w:sz w:val="22"/>
                <w:szCs w:val="22"/>
              </w:rPr>
              <w:t>二年级</w:t>
            </w:r>
            <w:bookmarkEnd w:id="25"/>
            <w:bookmarkEnd w:id="26"/>
            <w:bookmarkEnd w:id="27"/>
            <w:bookmarkEnd w:id="28"/>
          </w:p>
        </w:tc>
      </w:tr>
      <w:tr w14:paraId="7B25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shd w:val="clear" w:color="auto" w:fill="auto"/>
            <w:vAlign w:val="center"/>
          </w:tcPr>
          <w:p w14:paraId="431E715E">
            <w:pPr>
              <w:spacing w:before="0" w:after="0" w:line="240" w:lineRule="auto"/>
              <w:ind w:firstLine="0" w:firstLineChars="0"/>
              <w:jc w:val="center"/>
              <w:rPr>
                <w:rFonts w:ascii="Times New Roman" w:hAnsi="Times New Roman"/>
                <w:sz w:val="22"/>
              </w:rPr>
            </w:pPr>
            <w:r>
              <w:rPr>
                <w:rFonts w:hint="eastAsia" w:ascii="Times New Roman" w:hAnsi="Times New Roman"/>
                <w:sz w:val="22"/>
              </w:rPr>
              <w:t>土木</w:t>
            </w:r>
          </w:p>
        </w:tc>
        <w:tc>
          <w:tcPr>
            <w:tcW w:w="2310" w:type="dxa"/>
            <w:shd w:val="clear" w:color="auto" w:fill="auto"/>
            <w:vAlign w:val="center"/>
          </w:tcPr>
          <w:p w14:paraId="4396A4F6">
            <w:pPr>
              <w:widowControl/>
              <w:spacing w:before="0" w:after="0" w:line="240" w:lineRule="auto"/>
              <w:ind w:firstLine="0" w:firstLineChars="0"/>
              <w:rPr>
                <w:rFonts w:ascii="Times New Roman" w:hAnsi="Times New Roman"/>
                <w:sz w:val="22"/>
              </w:rPr>
            </w:pPr>
            <w:r>
              <w:rPr>
                <w:rFonts w:hint="eastAsia" w:ascii="Times New Roman" w:hAnsi="Times New Roman"/>
                <w:sz w:val="22"/>
              </w:rPr>
              <w:t>工程造价</w:t>
            </w:r>
          </w:p>
        </w:tc>
        <w:tc>
          <w:tcPr>
            <w:tcW w:w="3000" w:type="dxa"/>
            <w:shd w:val="clear" w:color="auto" w:fill="auto"/>
            <w:vAlign w:val="center"/>
          </w:tcPr>
          <w:p w14:paraId="18B374FC">
            <w:pPr>
              <w:snapToGrid w:val="0"/>
              <w:spacing w:before="0" w:after="0" w:line="240" w:lineRule="auto"/>
              <w:ind w:firstLine="0" w:firstLineChars="0"/>
              <w:rPr>
                <w:rFonts w:ascii="Times New Roman" w:hAnsi="Times New Roman"/>
                <w:sz w:val="22"/>
              </w:rPr>
            </w:pPr>
            <w:r>
              <w:rPr>
                <w:rFonts w:hint="eastAsia" w:ascii="Times New Roman" w:hAnsi="Times New Roman"/>
                <w:sz w:val="22"/>
              </w:rPr>
              <w:t>工程力学</w:t>
            </w:r>
          </w:p>
          <w:p w14:paraId="2EF60D00">
            <w:pPr>
              <w:snapToGrid w:val="0"/>
              <w:spacing w:before="0" w:after="0" w:line="240" w:lineRule="auto"/>
              <w:ind w:firstLine="0" w:firstLineChars="0"/>
              <w:rPr>
                <w:rFonts w:ascii="Times New Roman" w:hAnsi="Times New Roman"/>
                <w:sz w:val="22"/>
              </w:rPr>
            </w:pPr>
            <w:r>
              <w:rPr>
                <w:rFonts w:hint="eastAsia" w:ascii="Times New Roman" w:hAnsi="Times New Roman"/>
                <w:sz w:val="22"/>
              </w:rPr>
              <w:t>Engineering Mechanics</w:t>
            </w:r>
          </w:p>
        </w:tc>
        <w:tc>
          <w:tcPr>
            <w:tcW w:w="840" w:type="dxa"/>
            <w:shd w:val="clear" w:color="auto" w:fill="auto"/>
            <w:vAlign w:val="center"/>
          </w:tcPr>
          <w:p w14:paraId="1B7B2DC6">
            <w:pPr>
              <w:widowControl/>
              <w:spacing w:before="0" w:after="0" w:line="240" w:lineRule="auto"/>
              <w:ind w:firstLine="0" w:firstLineChars="0"/>
              <w:jc w:val="center"/>
              <w:rPr>
                <w:rFonts w:ascii="Times New Roman" w:hAnsi="Times New Roman"/>
                <w:bCs/>
                <w:kern w:val="28"/>
                <w:sz w:val="22"/>
              </w:rPr>
            </w:pPr>
            <w:r>
              <w:rPr>
                <w:rFonts w:hint="eastAsia" w:ascii="Times New Roman" w:hAnsi="Times New Roman"/>
                <w:bCs/>
                <w:kern w:val="28"/>
                <w:sz w:val="22"/>
              </w:rPr>
              <w:t>4</w:t>
            </w:r>
          </w:p>
        </w:tc>
        <w:tc>
          <w:tcPr>
            <w:tcW w:w="1517" w:type="dxa"/>
            <w:shd w:val="clear" w:color="auto" w:fill="auto"/>
            <w:vAlign w:val="center"/>
          </w:tcPr>
          <w:p w14:paraId="6A45FC95">
            <w:pPr>
              <w:widowControl/>
              <w:spacing w:before="0" w:after="0" w:line="240" w:lineRule="auto"/>
              <w:ind w:firstLine="0" w:firstLineChars="0"/>
              <w:rPr>
                <w:rFonts w:ascii="Times New Roman" w:hAnsi="Times New Roman"/>
                <w:color w:val="3A3A3A"/>
                <w:sz w:val="22"/>
                <w:shd w:val="clear" w:color="auto" w:fill="FFFFFF"/>
              </w:rPr>
            </w:pPr>
            <w:r>
              <w:rPr>
                <w:rFonts w:hint="eastAsia" w:ascii="Times New Roman" w:hAnsi="Times New Roman"/>
                <w:color w:val="3A3A3A"/>
                <w:sz w:val="22"/>
              </w:rPr>
              <w:t>M</w:t>
            </w:r>
            <w:r>
              <w:rPr>
                <w:rFonts w:ascii="Times New Roman" w:hAnsi="Times New Roman"/>
                <w:color w:val="3A3A3A"/>
                <w:sz w:val="22"/>
              </w:rPr>
              <w:t>ECH007612</w:t>
            </w:r>
          </w:p>
        </w:tc>
        <w:tc>
          <w:tcPr>
            <w:tcW w:w="1255" w:type="dxa"/>
            <w:shd w:val="clear" w:color="auto" w:fill="auto"/>
            <w:vAlign w:val="center"/>
          </w:tcPr>
          <w:p w14:paraId="0F46CD45">
            <w:pPr>
              <w:snapToGrid w:val="0"/>
              <w:spacing w:before="0" w:after="0" w:line="240" w:lineRule="auto"/>
              <w:ind w:firstLine="0" w:firstLineChars="0"/>
              <w:jc w:val="center"/>
              <w:outlineLvl w:val="0"/>
              <w:rPr>
                <w:rFonts w:ascii="Times New Roman" w:hAnsi="Times New Roman"/>
                <w:sz w:val="22"/>
              </w:rPr>
            </w:pPr>
            <w:r>
              <w:rPr>
                <w:rFonts w:hint="eastAsia" w:ascii="Times New Roman" w:hAnsi="Times New Roman"/>
                <w:sz w:val="22"/>
              </w:rPr>
              <w:t>二年级</w:t>
            </w:r>
          </w:p>
        </w:tc>
      </w:tr>
      <w:tr w14:paraId="5B7D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jc w:val="center"/>
        </w:trPr>
        <w:tc>
          <w:tcPr>
            <w:tcW w:w="748" w:type="dxa"/>
            <w:vAlign w:val="center"/>
          </w:tcPr>
          <w:p w14:paraId="7D6A1891">
            <w:pPr>
              <w:spacing w:before="0" w:after="0" w:line="240" w:lineRule="auto"/>
              <w:ind w:firstLine="0" w:firstLineChars="0"/>
              <w:jc w:val="center"/>
              <w:rPr>
                <w:rFonts w:ascii="Times New Roman" w:hAnsi="Times New Roman"/>
                <w:sz w:val="22"/>
              </w:rPr>
            </w:pPr>
            <w:r>
              <w:rPr>
                <w:rFonts w:ascii="Times New Roman" w:hAnsi="Times New Roman"/>
                <w:sz w:val="22"/>
              </w:rPr>
              <w:t>土木</w:t>
            </w:r>
          </w:p>
        </w:tc>
        <w:tc>
          <w:tcPr>
            <w:tcW w:w="2310" w:type="dxa"/>
            <w:vAlign w:val="center"/>
          </w:tcPr>
          <w:p w14:paraId="1D3F8E0E">
            <w:pPr>
              <w:widowControl/>
              <w:spacing w:before="0" w:after="0" w:line="240" w:lineRule="auto"/>
              <w:ind w:firstLine="0" w:firstLineChars="0"/>
              <w:rPr>
                <w:rFonts w:ascii="Times New Roman" w:hAnsi="Times New Roman"/>
                <w:sz w:val="22"/>
              </w:rPr>
            </w:pPr>
            <w:r>
              <w:rPr>
                <w:rFonts w:ascii="Times New Roman" w:hAnsi="Times New Roman"/>
                <w:sz w:val="22"/>
              </w:rPr>
              <w:t>土木工程</w:t>
            </w:r>
          </w:p>
          <w:p w14:paraId="653749EF">
            <w:pPr>
              <w:widowControl/>
              <w:spacing w:before="0" w:after="0" w:line="240" w:lineRule="auto"/>
              <w:ind w:firstLine="0" w:firstLineChars="0"/>
              <w:rPr>
                <w:rFonts w:ascii="Times New Roman" w:hAnsi="Times New Roman"/>
                <w:sz w:val="22"/>
              </w:rPr>
            </w:pPr>
            <w:r>
              <w:rPr>
                <w:rFonts w:ascii="Times New Roman" w:hAnsi="Times New Roman"/>
                <w:sz w:val="22"/>
              </w:rPr>
              <w:t>土木茅以升班</w:t>
            </w:r>
          </w:p>
          <w:p w14:paraId="3DE0B17E">
            <w:pPr>
              <w:widowControl/>
              <w:spacing w:before="0" w:after="0" w:line="240" w:lineRule="auto"/>
              <w:ind w:firstLine="0" w:firstLineChars="0"/>
              <w:rPr>
                <w:rFonts w:ascii="Times New Roman" w:hAnsi="Times New Roman"/>
                <w:sz w:val="22"/>
              </w:rPr>
            </w:pPr>
            <w:r>
              <w:rPr>
                <w:rFonts w:ascii="Times New Roman" w:hAnsi="Times New Roman"/>
                <w:sz w:val="22"/>
              </w:rPr>
              <w:t>铁道工程</w:t>
            </w:r>
          </w:p>
          <w:p w14:paraId="475317E6">
            <w:pPr>
              <w:widowControl/>
              <w:spacing w:before="0" w:after="0" w:line="240" w:lineRule="auto"/>
              <w:ind w:firstLine="0" w:firstLineChars="0"/>
              <w:rPr>
                <w:rFonts w:ascii="Times New Roman" w:hAnsi="Times New Roman"/>
                <w:sz w:val="22"/>
              </w:rPr>
            </w:pPr>
            <w:r>
              <w:rPr>
                <w:rFonts w:hint="eastAsia" w:ascii="Times New Roman" w:hAnsi="Times New Roman"/>
                <w:sz w:val="22"/>
              </w:rPr>
              <w:t>道路桥梁与渡河工程</w:t>
            </w:r>
          </w:p>
          <w:p w14:paraId="70BE9228">
            <w:pPr>
              <w:widowControl/>
              <w:spacing w:before="0" w:after="0" w:line="240" w:lineRule="auto"/>
              <w:ind w:firstLine="0" w:firstLineChars="0"/>
              <w:rPr>
                <w:rFonts w:ascii="Times New Roman" w:hAnsi="Times New Roman"/>
                <w:sz w:val="22"/>
              </w:rPr>
            </w:pPr>
            <w:r>
              <w:rPr>
                <w:rFonts w:hint="eastAsia" w:ascii="Times New Roman" w:hAnsi="Times New Roman"/>
                <w:sz w:val="22"/>
              </w:rPr>
              <w:t>城市地下空间工程</w:t>
            </w:r>
          </w:p>
          <w:p w14:paraId="28953221">
            <w:pPr>
              <w:widowControl/>
              <w:spacing w:before="0" w:after="0" w:line="240" w:lineRule="auto"/>
              <w:ind w:firstLine="0" w:firstLineChars="0"/>
              <w:rPr>
                <w:rFonts w:ascii="Times New Roman" w:hAnsi="Times New Roman"/>
                <w:sz w:val="22"/>
              </w:rPr>
            </w:pPr>
            <w:r>
              <w:rPr>
                <w:rFonts w:hint="eastAsia" w:ascii="Times New Roman" w:hAnsi="Times New Roman"/>
                <w:sz w:val="22"/>
              </w:rPr>
              <w:t>工程造价</w:t>
            </w:r>
          </w:p>
        </w:tc>
        <w:tc>
          <w:tcPr>
            <w:tcW w:w="3000" w:type="dxa"/>
            <w:vAlign w:val="center"/>
          </w:tcPr>
          <w:p w14:paraId="16D17116">
            <w:pPr>
              <w:snapToGrid w:val="0"/>
              <w:spacing w:before="0" w:after="0" w:line="240" w:lineRule="auto"/>
              <w:ind w:firstLine="0" w:firstLineChars="0"/>
              <w:rPr>
                <w:rFonts w:ascii="Times New Roman" w:hAnsi="Times New Roman"/>
                <w:sz w:val="22"/>
              </w:rPr>
            </w:pPr>
            <w:r>
              <w:rPr>
                <w:rFonts w:ascii="Times New Roman" w:hAnsi="Times New Roman"/>
                <w:sz w:val="22"/>
              </w:rPr>
              <w:t>结构力学AI</w:t>
            </w:r>
          </w:p>
          <w:p w14:paraId="717D0776">
            <w:pPr>
              <w:snapToGrid w:val="0"/>
              <w:spacing w:before="0" w:after="0" w:line="240" w:lineRule="auto"/>
              <w:ind w:firstLine="0" w:firstLineChars="0"/>
              <w:rPr>
                <w:rFonts w:ascii="Times New Roman" w:hAnsi="Times New Roman"/>
                <w:sz w:val="22"/>
              </w:rPr>
            </w:pPr>
            <w:r>
              <w:rPr>
                <w:rFonts w:ascii="Times New Roman" w:hAnsi="Times New Roman"/>
                <w:sz w:val="22"/>
              </w:rPr>
              <w:t>Structural Mechanics AI</w:t>
            </w:r>
          </w:p>
        </w:tc>
        <w:tc>
          <w:tcPr>
            <w:tcW w:w="840" w:type="dxa"/>
            <w:vAlign w:val="center"/>
          </w:tcPr>
          <w:p w14:paraId="1A8662F2">
            <w:pPr>
              <w:widowControl/>
              <w:spacing w:before="0" w:after="0" w:line="240" w:lineRule="auto"/>
              <w:ind w:firstLine="0" w:firstLineChars="0"/>
              <w:jc w:val="center"/>
              <w:rPr>
                <w:rFonts w:ascii="Times New Roman" w:hAnsi="Times New Roman"/>
                <w:bCs/>
                <w:kern w:val="28"/>
                <w:sz w:val="22"/>
              </w:rPr>
            </w:pPr>
            <w:r>
              <w:rPr>
                <w:rFonts w:ascii="Times New Roman" w:hAnsi="Times New Roman"/>
                <w:bCs/>
                <w:kern w:val="28"/>
                <w:sz w:val="22"/>
              </w:rPr>
              <w:t>4</w:t>
            </w:r>
          </w:p>
        </w:tc>
        <w:tc>
          <w:tcPr>
            <w:tcW w:w="1517" w:type="dxa"/>
            <w:vAlign w:val="center"/>
          </w:tcPr>
          <w:p w14:paraId="0A8460EA">
            <w:pPr>
              <w:snapToGrid w:val="0"/>
              <w:spacing w:before="0" w:after="0" w:line="240" w:lineRule="auto"/>
              <w:ind w:firstLine="0" w:firstLineChars="0"/>
              <w:rPr>
                <w:rFonts w:ascii="Times New Roman" w:hAnsi="Times New Roman"/>
                <w:color w:val="3A3A3A"/>
                <w:sz w:val="22"/>
                <w:shd w:val="clear" w:color="auto" w:fill="FFFFFF"/>
              </w:rPr>
            </w:pPr>
            <w:r>
              <w:rPr>
                <w:rFonts w:ascii="Times New Roman" w:hAnsi="Times New Roman"/>
                <w:color w:val="3A3A3A"/>
                <w:sz w:val="22"/>
                <w:shd w:val="clear" w:color="auto" w:fill="FFFFFF"/>
              </w:rPr>
              <w:t>CIVE001712</w:t>
            </w:r>
          </w:p>
        </w:tc>
        <w:tc>
          <w:tcPr>
            <w:tcW w:w="1255" w:type="dxa"/>
            <w:vAlign w:val="center"/>
          </w:tcPr>
          <w:p w14:paraId="479B3091">
            <w:pPr>
              <w:snapToGrid w:val="0"/>
              <w:spacing w:before="0" w:after="0" w:line="240" w:lineRule="auto"/>
              <w:ind w:firstLine="0" w:firstLineChars="0"/>
              <w:jc w:val="center"/>
              <w:outlineLvl w:val="0"/>
              <w:rPr>
                <w:rFonts w:ascii="Times New Roman" w:hAnsi="Times New Roman"/>
                <w:kern w:val="0"/>
                <w:sz w:val="22"/>
              </w:rPr>
            </w:pPr>
            <w:bookmarkStart w:id="29" w:name="_Toc444848988"/>
            <w:bookmarkStart w:id="30" w:name="_Toc444874638"/>
            <w:bookmarkStart w:id="31" w:name="_Toc444615594"/>
            <w:bookmarkStart w:id="32" w:name="_Toc444871984"/>
            <w:r>
              <w:rPr>
                <w:rStyle w:val="10"/>
                <w:rFonts w:ascii="Times New Roman" w:hAnsi="Times New Roman" w:cs="Times New Roman"/>
                <w:color w:val="auto"/>
                <w:sz w:val="22"/>
                <w:szCs w:val="22"/>
              </w:rPr>
              <w:t>二年级</w:t>
            </w:r>
            <w:bookmarkEnd w:id="29"/>
            <w:bookmarkEnd w:id="30"/>
            <w:bookmarkEnd w:id="31"/>
            <w:bookmarkEnd w:id="32"/>
          </w:p>
        </w:tc>
      </w:tr>
      <w:tr w14:paraId="7777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1373495C">
            <w:pPr>
              <w:spacing w:before="0" w:after="0" w:line="240" w:lineRule="auto"/>
              <w:ind w:firstLine="0" w:firstLineChars="0"/>
              <w:jc w:val="center"/>
              <w:rPr>
                <w:rFonts w:ascii="Times New Roman" w:hAnsi="Times New Roman"/>
                <w:sz w:val="22"/>
              </w:rPr>
            </w:pPr>
            <w:r>
              <w:rPr>
                <w:rFonts w:ascii="Times New Roman" w:hAnsi="Times New Roman"/>
                <w:sz w:val="22"/>
              </w:rPr>
              <w:t>土木</w:t>
            </w:r>
          </w:p>
        </w:tc>
        <w:tc>
          <w:tcPr>
            <w:tcW w:w="2310" w:type="dxa"/>
            <w:vAlign w:val="center"/>
          </w:tcPr>
          <w:p w14:paraId="4F45E8A1">
            <w:pPr>
              <w:widowControl/>
              <w:spacing w:before="0" w:after="0" w:line="240" w:lineRule="auto"/>
              <w:ind w:firstLine="0" w:firstLineChars="0"/>
              <w:rPr>
                <w:rFonts w:ascii="Times New Roman" w:hAnsi="Times New Roman"/>
                <w:sz w:val="22"/>
              </w:rPr>
            </w:pPr>
            <w:r>
              <w:rPr>
                <w:rFonts w:ascii="Times New Roman" w:hAnsi="Times New Roman"/>
                <w:sz w:val="22"/>
              </w:rPr>
              <w:t>土木工程</w:t>
            </w:r>
          </w:p>
          <w:p w14:paraId="1A7C0B0D">
            <w:pPr>
              <w:widowControl/>
              <w:spacing w:before="0" w:after="0" w:line="240" w:lineRule="auto"/>
              <w:ind w:firstLine="0" w:firstLineChars="0"/>
              <w:rPr>
                <w:rFonts w:ascii="Times New Roman" w:hAnsi="Times New Roman"/>
                <w:sz w:val="22"/>
              </w:rPr>
            </w:pPr>
            <w:r>
              <w:rPr>
                <w:rFonts w:ascii="Times New Roman" w:hAnsi="Times New Roman"/>
                <w:sz w:val="22"/>
              </w:rPr>
              <w:t>土木茅以升班</w:t>
            </w:r>
          </w:p>
          <w:p w14:paraId="02CB85FD">
            <w:pPr>
              <w:widowControl/>
              <w:spacing w:before="0" w:after="0" w:line="240" w:lineRule="auto"/>
              <w:ind w:firstLine="0" w:firstLineChars="0"/>
              <w:rPr>
                <w:rFonts w:ascii="Times New Roman" w:hAnsi="Times New Roman"/>
                <w:sz w:val="22"/>
              </w:rPr>
            </w:pPr>
            <w:r>
              <w:rPr>
                <w:rFonts w:ascii="Times New Roman" w:hAnsi="Times New Roman"/>
                <w:sz w:val="22"/>
              </w:rPr>
              <w:t>铁道工程</w:t>
            </w:r>
          </w:p>
          <w:p w14:paraId="3C85DA89">
            <w:pPr>
              <w:widowControl/>
              <w:spacing w:before="0" w:after="0" w:line="240" w:lineRule="auto"/>
              <w:ind w:firstLine="0" w:firstLineChars="0"/>
              <w:rPr>
                <w:rFonts w:ascii="Times New Roman" w:hAnsi="Times New Roman"/>
                <w:sz w:val="22"/>
              </w:rPr>
            </w:pPr>
            <w:r>
              <w:rPr>
                <w:rFonts w:hint="eastAsia" w:ascii="Times New Roman" w:hAnsi="Times New Roman"/>
                <w:sz w:val="22"/>
              </w:rPr>
              <w:t>城市地下空间工程</w:t>
            </w:r>
          </w:p>
          <w:p w14:paraId="6FD9D028">
            <w:pPr>
              <w:widowControl/>
              <w:spacing w:before="0" w:after="0" w:line="240" w:lineRule="auto"/>
              <w:ind w:firstLine="0" w:firstLineChars="0"/>
              <w:rPr>
                <w:rFonts w:ascii="Times New Roman" w:hAnsi="Times New Roman"/>
                <w:sz w:val="22"/>
              </w:rPr>
            </w:pPr>
            <w:r>
              <w:rPr>
                <w:rFonts w:hint="eastAsia" w:ascii="Times New Roman" w:hAnsi="Times New Roman"/>
                <w:sz w:val="22"/>
              </w:rPr>
              <w:t>工程造价</w:t>
            </w:r>
          </w:p>
        </w:tc>
        <w:tc>
          <w:tcPr>
            <w:tcW w:w="3000" w:type="dxa"/>
            <w:vAlign w:val="center"/>
          </w:tcPr>
          <w:p w14:paraId="2BE7037B">
            <w:pPr>
              <w:snapToGrid w:val="0"/>
              <w:spacing w:before="0" w:after="0" w:line="240" w:lineRule="auto"/>
              <w:ind w:firstLine="0" w:firstLineChars="0"/>
              <w:rPr>
                <w:rStyle w:val="8"/>
                <w:rFonts w:ascii="Times New Roman" w:hAnsi="Times New Roman" w:cs="Times New Roman"/>
                <w:color w:val="auto"/>
                <w:sz w:val="22"/>
              </w:rPr>
            </w:pPr>
            <w:r>
              <w:rPr>
                <w:rStyle w:val="8"/>
                <w:rFonts w:hint="eastAsia" w:ascii="Times New Roman" w:hAnsi="Times New Roman" w:cs="Times New Roman"/>
                <w:color w:val="auto"/>
                <w:sz w:val="22"/>
              </w:rPr>
              <w:t>土木工程材料</w:t>
            </w:r>
          </w:p>
          <w:p w14:paraId="71A621DA">
            <w:pPr>
              <w:snapToGrid w:val="0"/>
              <w:spacing w:before="0" w:after="0" w:line="240" w:lineRule="auto"/>
              <w:ind w:firstLine="0" w:firstLineChars="0"/>
              <w:rPr>
                <w:rStyle w:val="8"/>
                <w:rFonts w:ascii="Times New Roman" w:hAnsi="Times New Roman" w:cs="Times New Roman"/>
                <w:color w:val="auto"/>
                <w:sz w:val="22"/>
              </w:rPr>
            </w:pPr>
            <w:r>
              <w:rPr>
                <w:rStyle w:val="8"/>
                <w:rFonts w:ascii="Times New Roman" w:hAnsi="Times New Roman" w:cs="Times New Roman"/>
                <w:color w:val="auto"/>
                <w:sz w:val="22"/>
              </w:rPr>
              <w:t>C</w:t>
            </w:r>
            <w:r>
              <w:rPr>
                <w:rStyle w:val="8"/>
                <w:rFonts w:hint="eastAsia" w:ascii="Times New Roman" w:hAnsi="Times New Roman" w:cs="Times New Roman"/>
                <w:color w:val="auto"/>
                <w:sz w:val="22"/>
              </w:rPr>
              <w:t xml:space="preserve">ivil Engineering </w:t>
            </w:r>
            <w:r>
              <w:rPr>
                <w:rStyle w:val="8"/>
                <w:rFonts w:ascii="Times New Roman" w:hAnsi="Times New Roman" w:cs="Times New Roman"/>
                <w:color w:val="auto"/>
                <w:sz w:val="22"/>
              </w:rPr>
              <w:t>Material</w:t>
            </w:r>
            <w:r>
              <w:rPr>
                <w:rStyle w:val="8"/>
                <w:rFonts w:hint="eastAsia" w:ascii="Times New Roman" w:hAnsi="Times New Roman" w:cs="Times New Roman"/>
                <w:color w:val="auto"/>
                <w:sz w:val="22"/>
              </w:rPr>
              <w:t>s</w:t>
            </w:r>
          </w:p>
        </w:tc>
        <w:tc>
          <w:tcPr>
            <w:tcW w:w="840" w:type="dxa"/>
            <w:vAlign w:val="center"/>
          </w:tcPr>
          <w:p w14:paraId="25F73364">
            <w:pPr>
              <w:widowControl/>
              <w:spacing w:before="0" w:after="0" w:line="240" w:lineRule="auto"/>
              <w:ind w:firstLine="0" w:firstLineChars="0"/>
              <w:jc w:val="center"/>
              <w:rPr>
                <w:rFonts w:ascii="Times New Roman" w:hAnsi="Times New Roman"/>
                <w:bCs/>
                <w:kern w:val="28"/>
                <w:sz w:val="22"/>
              </w:rPr>
            </w:pPr>
            <w:r>
              <w:rPr>
                <w:rFonts w:ascii="Times New Roman" w:hAnsi="Times New Roman"/>
                <w:bCs/>
                <w:kern w:val="28"/>
                <w:sz w:val="22"/>
              </w:rPr>
              <w:t>3</w:t>
            </w:r>
          </w:p>
        </w:tc>
        <w:tc>
          <w:tcPr>
            <w:tcW w:w="1517" w:type="dxa"/>
            <w:vAlign w:val="center"/>
          </w:tcPr>
          <w:p w14:paraId="4F8311EA">
            <w:pPr>
              <w:widowControl/>
              <w:spacing w:before="0" w:after="0" w:line="240" w:lineRule="auto"/>
              <w:ind w:firstLine="0" w:firstLineChars="0"/>
              <w:rPr>
                <w:rFonts w:ascii="Times New Roman" w:hAnsi="Times New Roman"/>
                <w:color w:val="3A3A3A"/>
                <w:sz w:val="22"/>
              </w:rPr>
            </w:pPr>
            <w:r>
              <w:rPr>
                <w:rFonts w:ascii="Times New Roman" w:hAnsi="Times New Roman"/>
                <w:color w:val="3A3A3A"/>
                <w:sz w:val="22"/>
              </w:rPr>
              <w:t>CIVE</w:t>
            </w:r>
            <w:r>
              <w:rPr>
                <w:rFonts w:hint="eastAsia" w:ascii="Times New Roman" w:hAnsi="Times New Roman"/>
                <w:color w:val="3A3A3A"/>
                <w:sz w:val="22"/>
              </w:rPr>
              <w:t>024512</w:t>
            </w:r>
          </w:p>
          <w:p w14:paraId="17145F2B">
            <w:pPr>
              <w:snapToGrid w:val="0"/>
              <w:spacing w:before="0" w:after="0" w:line="240" w:lineRule="auto"/>
              <w:ind w:firstLine="0" w:firstLineChars="0"/>
              <w:rPr>
                <w:rStyle w:val="8"/>
                <w:rFonts w:ascii="Times New Roman" w:hAnsi="Times New Roman" w:cs="Times New Roman"/>
                <w:color w:val="auto"/>
                <w:sz w:val="22"/>
              </w:rPr>
            </w:pPr>
          </w:p>
        </w:tc>
        <w:tc>
          <w:tcPr>
            <w:tcW w:w="1255" w:type="dxa"/>
            <w:vAlign w:val="center"/>
          </w:tcPr>
          <w:p w14:paraId="05200D0E">
            <w:pPr>
              <w:snapToGrid w:val="0"/>
              <w:spacing w:before="0" w:after="0" w:line="240" w:lineRule="auto"/>
              <w:ind w:firstLine="0" w:firstLineChars="0"/>
              <w:jc w:val="center"/>
              <w:outlineLvl w:val="0"/>
              <w:rPr>
                <w:rStyle w:val="8"/>
                <w:rFonts w:ascii="Times New Roman" w:hAnsi="Times New Roman" w:cs="Times New Roman"/>
                <w:color w:val="auto"/>
                <w:sz w:val="22"/>
              </w:rPr>
            </w:pPr>
            <w:bookmarkStart w:id="33" w:name="_Toc444871985"/>
            <w:bookmarkStart w:id="34" w:name="_Toc444848989"/>
            <w:bookmarkStart w:id="35" w:name="_Toc444615595"/>
            <w:bookmarkStart w:id="36" w:name="_Toc444874639"/>
            <w:r>
              <w:rPr>
                <w:rStyle w:val="8"/>
                <w:rFonts w:ascii="Times New Roman" w:hAnsi="Times New Roman" w:cs="Times New Roman"/>
                <w:color w:val="auto"/>
                <w:sz w:val="22"/>
              </w:rPr>
              <w:t>二年级</w:t>
            </w:r>
            <w:bookmarkEnd w:id="33"/>
            <w:bookmarkEnd w:id="34"/>
            <w:bookmarkEnd w:id="35"/>
            <w:bookmarkEnd w:id="36"/>
          </w:p>
        </w:tc>
      </w:tr>
      <w:tr w14:paraId="0C2F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0EA32AC4">
            <w:pPr>
              <w:spacing w:before="0" w:after="0" w:line="240" w:lineRule="auto"/>
              <w:ind w:firstLine="0" w:firstLineChars="0"/>
              <w:jc w:val="center"/>
              <w:rPr>
                <w:rFonts w:ascii="Times New Roman" w:hAnsi="Times New Roman"/>
                <w:sz w:val="22"/>
              </w:rPr>
            </w:pPr>
            <w:r>
              <w:rPr>
                <w:rFonts w:hint="eastAsia" w:ascii="Times New Roman" w:hAnsi="Times New Roman"/>
                <w:sz w:val="22"/>
              </w:rPr>
              <w:t>土木</w:t>
            </w:r>
          </w:p>
        </w:tc>
        <w:tc>
          <w:tcPr>
            <w:tcW w:w="2310" w:type="dxa"/>
            <w:vAlign w:val="center"/>
          </w:tcPr>
          <w:p w14:paraId="2A67A845">
            <w:pPr>
              <w:widowControl/>
              <w:spacing w:before="0" w:after="0" w:line="240" w:lineRule="auto"/>
              <w:ind w:firstLine="0" w:firstLineChars="0"/>
              <w:rPr>
                <w:rFonts w:ascii="Times New Roman" w:hAnsi="Times New Roman"/>
                <w:sz w:val="22"/>
              </w:rPr>
            </w:pPr>
            <w:r>
              <w:rPr>
                <w:rFonts w:hint="eastAsia" w:ascii="Times New Roman" w:hAnsi="Times New Roman"/>
                <w:sz w:val="22"/>
              </w:rPr>
              <w:t>道路桥梁与渡河工程</w:t>
            </w:r>
          </w:p>
          <w:p w14:paraId="0462DC02">
            <w:pPr>
              <w:widowControl/>
              <w:spacing w:before="0" w:after="0" w:line="240" w:lineRule="auto"/>
              <w:ind w:firstLine="0" w:firstLineChars="0"/>
              <w:rPr>
                <w:rFonts w:ascii="Times New Roman" w:hAnsi="Times New Roman"/>
                <w:sz w:val="22"/>
              </w:rPr>
            </w:pPr>
          </w:p>
        </w:tc>
        <w:tc>
          <w:tcPr>
            <w:tcW w:w="3000" w:type="dxa"/>
            <w:vAlign w:val="center"/>
          </w:tcPr>
          <w:p w14:paraId="1BA3B86E">
            <w:pPr>
              <w:snapToGrid w:val="0"/>
              <w:spacing w:before="0" w:after="0" w:line="240" w:lineRule="auto"/>
              <w:ind w:firstLine="0" w:firstLineChars="0"/>
              <w:rPr>
                <w:rStyle w:val="8"/>
                <w:rFonts w:ascii="Times New Roman" w:hAnsi="Times New Roman" w:cs="Times New Roman"/>
                <w:color w:val="auto"/>
                <w:sz w:val="22"/>
              </w:rPr>
            </w:pPr>
            <w:r>
              <w:rPr>
                <w:rStyle w:val="8"/>
                <w:rFonts w:hint="eastAsia" w:ascii="Times New Roman" w:hAnsi="Times New Roman" w:cs="Times New Roman"/>
                <w:color w:val="auto"/>
                <w:sz w:val="22"/>
              </w:rPr>
              <w:t>道桥工程材料</w:t>
            </w:r>
          </w:p>
          <w:p w14:paraId="312D5623">
            <w:pPr>
              <w:snapToGrid w:val="0"/>
              <w:spacing w:before="0" w:after="0" w:line="240" w:lineRule="auto"/>
              <w:ind w:firstLine="0" w:firstLineChars="0"/>
              <w:rPr>
                <w:rStyle w:val="8"/>
                <w:rFonts w:ascii="Times New Roman" w:hAnsi="Times New Roman" w:cs="Times New Roman"/>
                <w:color w:val="auto"/>
                <w:sz w:val="22"/>
              </w:rPr>
            </w:pPr>
            <w:r>
              <w:rPr>
                <w:rStyle w:val="8"/>
                <w:rFonts w:hint="eastAsia" w:ascii="Times New Roman" w:hAnsi="Times New Roman" w:cs="Times New Roman"/>
                <w:color w:val="auto"/>
                <w:sz w:val="22"/>
              </w:rPr>
              <w:t>Road and Bridge Engineering Materials</w:t>
            </w:r>
          </w:p>
        </w:tc>
        <w:tc>
          <w:tcPr>
            <w:tcW w:w="840" w:type="dxa"/>
            <w:vAlign w:val="center"/>
          </w:tcPr>
          <w:p w14:paraId="383EE347">
            <w:pPr>
              <w:widowControl/>
              <w:spacing w:before="0" w:after="0" w:line="240" w:lineRule="auto"/>
              <w:ind w:firstLine="0" w:firstLineChars="0"/>
              <w:jc w:val="center"/>
              <w:rPr>
                <w:rFonts w:ascii="Times New Roman" w:hAnsi="Times New Roman"/>
                <w:bCs/>
                <w:kern w:val="28"/>
                <w:sz w:val="22"/>
              </w:rPr>
            </w:pPr>
            <w:r>
              <w:rPr>
                <w:rFonts w:hint="eastAsia" w:ascii="Times New Roman" w:hAnsi="Times New Roman"/>
                <w:bCs/>
                <w:kern w:val="28"/>
                <w:sz w:val="22"/>
              </w:rPr>
              <w:t>3</w:t>
            </w:r>
          </w:p>
        </w:tc>
        <w:tc>
          <w:tcPr>
            <w:tcW w:w="1517" w:type="dxa"/>
            <w:vAlign w:val="center"/>
          </w:tcPr>
          <w:p w14:paraId="610CE6D5">
            <w:pPr>
              <w:widowControl/>
              <w:spacing w:before="0" w:after="0" w:line="240" w:lineRule="auto"/>
              <w:ind w:firstLine="0" w:firstLineChars="0"/>
              <w:rPr>
                <w:rFonts w:ascii="Times New Roman" w:hAnsi="Times New Roman"/>
                <w:color w:val="3A3A3A"/>
                <w:sz w:val="22"/>
              </w:rPr>
            </w:pPr>
            <w:r>
              <w:fldChar w:fldCharType="begin"/>
            </w:r>
            <w:r>
              <w:instrText xml:space="preserve"> HYPERLINK "javascript:setQuery('CourseCode','CIVE015612')" \o "点击查询全部代码为CIVE015612课程" </w:instrText>
            </w:r>
            <w:r>
              <w:fldChar w:fldCharType="separate"/>
            </w:r>
            <w:r>
              <w:rPr>
                <w:rFonts w:ascii="Times New Roman" w:hAnsi="Times New Roman"/>
                <w:color w:val="3A3A3A"/>
                <w:sz w:val="22"/>
              </w:rPr>
              <w:t>CIVE015612</w:t>
            </w:r>
            <w:r>
              <w:rPr>
                <w:rFonts w:ascii="Times New Roman" w:hAnsi="Times New Roman"/>
                <w:color w:val="3A3A3A"/>
                <w:sz w:val="22"/>
              </w:rPr>
              <w:fldChar w:fldCharType="end"/>
            </w:r>
          </w:p>
        </w:tc>
        <w:tc>
          <w:tcPr>
            <w:tcW w:w="1255" w:type="dxa"/>
            <w:vAlign w:val="center"/>
          </w:tcPr>
          <w:p w14:paraId="146474C0">
            <w:pPr>
              <w:snapToGrid w:val="0"/>
              <w:spacing w:before="0" w:after="0" w:line="240" w:lineRule="auto"/>
              <w:ind w:firstLine="0" w:firstLineChars="0"/>
              <w:jc w:val="center"/>
              <w:outlineLvl w:val="0"/>
              <w:rPr>
                <w:rStyle w:val="8"/>
                <w:rFonts w:ascii="Times New Roman" w:hAnsi="Times New Roman" w:cs="Times New Roman"/>
                <w:color w:val="auto"/>
                <w:sz w:val="22"/>
              </w:rPr>
            </w:pPr>
            <w:r>
              <w:rPr>
                <w:rStyle w:val="8"/>
                <w:rFonts w:hint="eastAsia" w:ascii="Times New Roman" w:hAnsi="Times New Roman" w:cs="Times New Roman"/>
                <w:color w:val="auto"/>
                <w:sz w:val="22"/>
              </w:rPr>
              <w:t>二年级</w:t>
            </w:r>
          </w:p>
        </w:tc>
      </w:tr>
    </w:tbl>
    <w:p w14:paraId="28A6A083">
      <w:pPr>
        <w:widowControl/>
        <w:snapToGrid w:val="0"/>
        <w:spacing w:after="0"/>
        <w:ind w:firstLine="0" w:firstLineChars="0"/>
        <w:rPr>
          <w:rFonts w:ascii="Times New Roman" w:hAnsi="Times New Roman"/>
          <w:sz w:val="21"/>
          <w:szCs w:val="21"/>
        </w:rPr>
      </w:pPr>
      <w:r>
        <w:rPr>
          <w:rFonts w:ascii="Times New Roman" w:hAnsi="Times New Roman"/>
          <w:sz w:val="21"/>
          <w:szCs w:val="21"/>
        </w:rPr>
        <w:t>注：学生转专业的时间为第一学年结束或第二学年结束。一年级的本科生转专业必须修完备注中标注为“一年级”的准入课程、</w:t>
      </w:r>
      <w:r>
        <w:rPr>
          <w:rFonts w:ascii="Times New Roman" w:hAnsi="Times New Roman"/>
          <w:kern w:val="0"/>
          <w:sz w:val="21"/>
          <w:szCs w:val="21"/>
        </w:rPr>
        <w:t>二年级的本科生转专业必须修完备注中标注为“一年级”、“二年级”的所有</w:t>
      </w:r>
      <w:r>
        <w:rPr>
          <w:rFonts w:ascii="Times New Roman" w:hAnsi="Times New Roman"/>
          <w:sz w:val="21"/>
          <w:szCs w:val="21"/>
        </w:rPr>
        <w:t>准入课程</w:t>
      </w:r>
      <w:r>
        <w:rPr>
          <w:rFonts w:hint="eastAsia" w:ascii="Times New Roman" w:hAnsi="Times New Roman"/>
          <w:sz w:val="21"/>
          <w:szCs w:val="21"/>
        </w:rPr>
        <w:t>。</w:t>
      </w:r>
    </w:p>
    <w:p w14:paraId="19E98A4D">
      <w:pPr>
        <w:pStyle w:val="4"/>
        <w:numPr>
          <w:ilvl w:val="0"/>
          <w:numId w:val="3"/>
        </w:numPr>
        <w:ind w:left="0" w:firstLine="562" w:firstLineChars="200"/>
        <w:rPr>
          <w:kern w:val="0"/>
          <w:sz w:val="28"/>
          <w:szCs w:val="28"/>
        </w:rPr>
      </w:pPr>
      <w:bookmarkStart w:id="37" w:name="_Toc444871911"/>
      <w:bookmarkStart w:id="38" w:name="_Toc444615521"/>
      <w:bookmarkStart w:id="39" w:name="_Toc444848915"/>
      <w:r>
        <w:rPr>
          <w:rFonts w:hint="eastAsia"/>
          <w:kern w:val="0"/>
          <w:sz w:val="28"/>
          <w:szCs w:val="28"/>
        </w:rPr>
        <w:t>转专业考核实施办法</w:t>
      </w:r>
      <w:bookmarkEnd w:id="37"/>
      <w:bookmarkEnd w:id="38"/>
      <w:bookmarkEnd w:id="39"/>
    </w:p>
    <w:p w14:paraId="03F8204D">
      <w:pPr>
        <w:spacing w:before="0" w:after="0"/>
        <w:ind w:firstLine="480"/>
        <w:rPr>
          <w:rFonts w:cs="Calibri" w:asciiTheme="minorEastAsia" w:hAnsiTheme="minorEastAsia" w:eastAsiaTheme="minorEastAsia"/>
          <w:color w:val="000000"/>
          <w:kern w:val="0"/>
          <w:szCs w:val="24"/>
        </w:rPr>
      </w:pPr>
      <w:r>
        <w:rPr>
          <w:rFonts w:hint="eastAsia" w:cs="Calibri" w:asciiTheme="minorEastAsia" w:hAnsiTheme="minorEastAsia" w:eastAsiaTheme="minorEastAsia"/>
          <w:color w:val="000000"/>
          <w:kern w:val="0"/>
          <w:szCs w:val="24"/>
        </w:rPr>
        <w:t>转专业考核采用准入课程成绩和专家组面试成绩综合评价的办法。</w:t>
      </w:r>
    </w:p>
    <w:p w14:paraId="47B706B2">
      <w:pPr>
        <w:pStyle w:val="4"/>
        <w:numPr>
          <w:ilvl w:val="0"/>
          <w:numId w:val="2"/>
        </w:numPr>
        <w:rPr>
          <w:rFonts w:ascii="Times New Roman" w:hAnsi="Times New Roman"/>
        </w:rPr>
      </w:pPr>
      <w:r>
        <w:rPr>
          <w:rFonts w:hint="eastAsia" w:ascii="Times New Roman" w:hAnsi="Times New Roman"/>
        </w:rPr>
        <w:t>转专业</w:t>
      </w:r>
      <w:r>
        <w:rPr>
          <w:rFonts w:ascii="Times New Roman" w:hAnsi="Times New Roman"/>
        </w:rPr>
        <w:t>咨询</w:t>
      </w:r>
      <w:r>
        <w:rPr>
          <w:rFonts w:hint="eastAsia" w:ascii="Times New Roman" w:hAnsi="Times New Roman"/>
        </w:rPr>
        <w:t>方式</w:t>
      </w:r>
    </w:p>
    <w:p w14:paraId="141C7E8E">
      <w:pPr>
        <w:ind w:firstLine="480"/>
        <w:rPr>
          <w:rFonts w:ascii="Times New Roman" w:hAnsi="Times New Roman"/>
        </w:rPr>
      </w:pPr>
      <w:r>
        <w:rPr>
          <w:rFonts w:ascii="Times New Roman" w:hAnsi="Times New Roman"/>
        </w:rPr>
        <w:t>（1）咨询地点：犀浦校区X4</w:t>
      </w:r>
      <w:r>
        <w:rPr>
          <w:rFonts w:hint="eastAsia" w:ascii="Times New Roman" w:hAnsi="Times New Roman"/>
        </w:rPr>
        <w:t>413</w:t>
      </w:r>
      <w:r>
        <w:rPr>
          <w:rFonts w:ascii="Times New Roman" w:hAnsi="Times New Roman"/>
        </w:rPr>
        <w:t>（</w:t>
      </w:r>
      <w:r>
        <w:rPr>
          <w:rFonts w:hint="eastAsia" w:ascii="Times New Roman" w:hAnsi="Times New Roman"/>
          <w:lang w:val="en-US" w:eastAsia="zh-CN"/>
        </w:rPr>
        <w:t>学生支持办公室</w:t>
      </w:r>
      <w:r>
        <w:rPr>
          <w:rFonts w:ascii="Times New Roman" w:hAnsi="Times New Roman"/>
        </w:rPr>
        <w:t>）</w:t>
      </w:r>
    </w:p>
    <w:p w14:paraId="4BEA3763">
      <w:pPr>
        <w:ind w:firstLine="480"/>
        <w:rPr>
          <w:rFonts w:ascii="Times New Roman" w:hAnsi="Times New Roman"/>
        </w:rPr>
      </w:pPr>
      <w:r>
        <w:rPr>
          <w:rFonts w:ascii="Times New Roman" w:hAnsi="Times New Roman"/>
        </w:rPr>
        <w:t>（2）咨询电话：028-6636</w:t>
      </w:r>
      <w:r>
        <w:rPr>
          <w:rFonts w:hint="eastAsia" w:ascii="Times New Roman" w:hAnsi="Times New Roman"/>
        </w:rPr>
        <w:t>6621</w:t>
      </w:r>
    </w:p>
    <w:p w14:paraId="04592410">
      <w:pPr>
        <w:ind w:firstLine="480"/>
        <w:rPr>
          <w:rFonts w:ascii="Times New Roman" w:hAnsi="Times New Roman"/>
        </w:rPr>
      </w:pPr>
    </w:p>
    <w:p w14:paraId="4C199EFF">
      <w:pPr>
        <w:ind w:firstLine="480"/>
        <w:rPr>
          <w:rFonts w:ascii="Times New Roman" w:hAnsi="Times New Roman"/>
        </w:rPr>
      </w:pPr>
    </w:p>
    <w:p w14:paraId="0BF1C7E1">
      <w:pPr>
        <w:ind w:firstLine="5722" w:firstLineChars="1900"/>
        <w:rPr>
          <w:rFonts w:ascii="Times New Roman" w:hAnsi="Times New Roman"/>
          <w:b/>
          <w:bCs/>
          <w:kern w:val="28"/>
          <w:sz w:val="30"/>
          <w:szCs w:val="32"/>
        </w:rPr>
      </w:pPr>
      <w:r>
        <w:rPr>
          <w:rFonts w:ascii="Times New Roman" w:hAnsi="Times New Roman"/>
          <w:b/>
          <w:bCs/>
          <w:kern w:val="28"/>
          <w:sz w:val="30"/>
          <w:szCs w:val="32"/>
        </w:rPr>
        <w:t>土木工程学院</w:t>
      </w:r>
    </w:p>
    <w:p w14:paraId="74B22870">
      <w:pPr>
        <w:ind w:firstLine="0" w:firstLineChars="0"/>
        <w:jc w:val="center"/>
        <w:rPr>
          <w:rFonts w:ascii="Times New Roman" w:hAnsi="Times New Roman"/>
          <w:b/>
          <w:bCs/>
          <w:kern w:val="28"/>
          <w:sz w:val="30"/>
          <w:szCs w:val="32"/>
        </w:rPr>
      </w:pPr>
      <w:r>
        <w:rPr>
          <w:rFonts w:hint="eastAsia" w:ascii="Times New Roman" w:hAnsi="Times New Roman"/>
          <w:b/>
          <w:bCs/>
          <w:kern w:val="28"/>
          <w:sz w:val="30"/>
          <w:szCs w:val="32"/>
        </w:rPr>
        <w:t xml:space="preserve">                                 </w:t>
      </w:r>
      <w:r>
        <w:rPr>
          <w:rFonts w:ascii="Times New Roman" w:hAnsi="Times New Roman"/>
          <w:b/>
          <w:bCs/>
          <w:kern w:val="28"/>
          <w:sz w:val="30"/>
          <w:szCs w:val="32"/>
        </w:rPr>
        <w:t>202</w:t>
      </w:r>
      <w:r>
        <w:rPr>
          <w:rFonts w:hint="eastAsia" w:ascii="Times New Roman" w:hAnsi="Times New Roman"/>
          <w:b/>
          <w:bCs/>
          <w:kern w:val="28"/>
          <w:sz w:val="30"/>
          <w:szCs w:val="32"/>
        </w:rPr>
        <w:t>5</w:t>
      </w:r>
      <w:r>
        <w:rPr>
          <w:rFonts w:ascii="Times New Roman" w:hAnsi="Times New Roman"/>
          <w:b/>
          <w:bCs/>
          <w:kern w:val="28"/>
          <w:sz w:val="30"/>
          <w:szCs w:val="32"/>
        </w:rPr>
        <w:t>年1</w:t>
      </w:r>
      <w:r>
        <w:rPr>
          <w:rFonts w:hint="eastAsia" w:ascii="Times New Roman" w:hAnsi="Times New Roman"/>
          <w:b/>
          <w:bCs/>
          <w:kern w:val="28"/>
          <w:sz w:val="30"/>
          <w:szCs w:val="32"/>
        </w:rPr>
        <w:t>1</w:t>
      </w:r>
      <w:r>
        <w:rPr>
          <w:rFonts w:ascii="Times New Roman" w:hAnsi="Times New Roman"/>
          <w:b/>
          <w:bCs/>
          <w:kern w:val="28"/>
          <w:sz w:val="30"/>
          <w:szCs w:val="32"/>
        </w:rPr>
        <w:t>月</w:t>
      </w:r>
      <w:r>
        <w:rPr>
          <w:rFonts w:hint="eastAsia" w:ascii="Times New Roman" w:hAnsi="Times New Roman"/>
          <w:b/>
          <w:bCs/>
          <w:kern w:val="28"/>
          <w:sz w:val="30"/>
          <w:szCs w:val="32"/>
        </w:rPr>
        <w:t>25</w:t>
      </w:r>
      <w:r>
        <w:rPr>
          <w:rFonts w:ascii="Times New Roman" w:hAnsi="Times New Roman"/>
          <w:b/>
          <w:bCs/>
          <w:kern w:val="28"/>
          <w:sz w:val="30"/>
          <w:szCs w:val="32"/>
        </w:rPr>
        <w:t>日</w:t>
      </w:r>
    </w:p>
    <w:p w14:paraId="2D2E09D9">
      <w:pPr>
        <w:ind w:firstLine="0" w:firstLineChars="0"/>
        <w:jc w:val="center"/>
        <w:rPr>
          <w:rFonts w:ascii="Times New Roman" w:hAnsi="Times New Roman"/>
          <w:b/>
          <w:bCs/>
          <w:kern w:val="28"/>
          <w:sz w:val="30"/>
          <w:szCs w:val="32"/>
        </w:rPr>
      </w:pPr>
      <w:bookmarkStart w:id="40" w:name="_GoBack"/>
      <w:bookmarkEnd w:id="40"/>
    </w:p>
    <w:p w14:paraId="6600E101">
      <w:pPr>
        <w:ind w:firstLine="48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80"/>
      </w:pPr>
      <w:r>
        <w:separator/>
      </w:r>
    </w:p>
  </w:footnote>
  <w:footnote w:type="continuationSeparator" w:id="1">
    <w:p>
      <w:pPr>
        <w:spacing w:before="0" w:after="0"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E837B3"/>
    <w:multiLevelType w:val="singleLevel"/>
    <w:tmpl w:val="C5E837B3"/>
    <w:lvl w:ilvl="0" w:tentative="0">
      <w:start w:val="1"/>
      <w:numFmt w:val="decimal"/>
      <w:suff w:val="nothing"/>
      <w:lvlText w:val="%1、"/>
      <w:lvlJc w:val="left"/>
    </w:lvl>
  </w:abstractNum>
  <w:abstractNum w:abstractNumId="1">
    <w:nsid w:val="19311B66"/>
    <w:multiLevelType w:val="multilevel"/>
    <w:tmpl w:val="19311B66"/>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5BF46D7"/>
    <w:multiLevelType w:val="multilevel"/>
    <w:tmpl w:val="55BF46D7"/>
    <w:lvl w:ilvl="0" w:tentative="0">
      <w:start w:val="1"/>
      <w:numFmt w:val="chineseCountingThousand"/>
      <w:pStyle w:val="4"/>
      <w:lvlText w:val="%1、"/>
      <w:lvlJc w:val="left"/>
      <w:pPr>
        <w:ind w:left="420" w:hanging="420"/>
      </w:pPr>
      <w:rPr>
        <w:rFonts w:cs="Times New Roman"/>
        <w:b/>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E37BB6"/>
    <w:rsid w:val="00450442"/>
    <w:rsid w:val="00745163"/>
    <w:rsid w:val="00DB74D6"/>
    <w:rsid w:val="01995B0E"/>
    <w:rsid w:val="15DB110F"/>
    <w:rsid w:val="19E37BB6"/>
    <w:rsid w:val="24AD4DB6"/>
    <w:rsid w:val="2C8E7E88"/>
    <w:rsid w:val="2FD90A44"/>
    <w:rsid w:val="38C96112"/>
    <w:rsid w:val="443F2017"/>
    <w:rsid w:val="4F2328A4"/>
    <w:rsid w:val="605D38C0"/>
    <w:rsid w:val="693C6D16"/>
    <w:rsid w:val="6E1312A6"/>
    <w:rsid w:val="70582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20" w:after="40" w:line="360" w:lineRule="auto"/>
      <w:ind w:firstLine="200" w:firstLineChars="200"/>
    </w:pPr>
    <w:rPr>
      <w:rFonts w:ascii="Calibri" w:hAnsi="Calibri" w:eastAsia="宋体" w:cs="Times New Roman"/>
      <w:kern w:val="2"/>
      <w:sz w:val="24"/>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32"/>
      <w:szCs w:val="44"/>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Body Text"/>
    <w:basedOn w:val="1"/>
    <w:link w:val="10"/>
    <w:semiHidden/>
    <w:unhideWhenUsed/>
    <w:qFormat/>
    <w:uiPriority w:val="99"/>
    <w:pPr>
      <w:spacing w:before="0" w:after="0" w:line="264" w:lineRule="auto"/>
      <w:ind w:firstLine="0" w:firstLineChars="0"/>
      <w:jc w:val="both"/>
    </w:pPr>
    <w:rPr>
      <w:rFonts w:ascii="宋体" w:hAnsi="宋体" w:cs="宋体"/>
      <w:color w:val="000000"/>
      <w:sz w:val="18"/>
      <w:szCs w:val="18"/>
    </w:rPr>
  </w:style>
  <w:style w:type="paragraph" w:styleId="4">
    <w:name w:val="Subtitle"/>
    <w:basedOn w:val="1"/>
    <w:next w:val="1"/>
    <w:qFormat/>
    <w:uiPriority w:val="11"/>
    <w:pPr>
      <w:numPr>
        <w:ilvl w:val="0"/>
        <w:numId w:val="1"/>
      </w:numPr>
      <w:spacing w:line="312" w:lineRule="auto"/>
      <w:ind w:firstLine="0" w:firstLineChars="0"/>
      <w:outlineLvl w:val="1"/>
    </w:pPr>
    <w:rPr>
      <w:rFonts w:ascii="Cambria" w:hAnsi="Cambria"/>
      <w:b/>
      <w:bCs/>
      <w:kern w:val="28"/>
      <w:sz w:val="30"/>
      <w:szCs w:val="32"/>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semiHidden/>
    <w:unhideWhenUsed/>
    <w:qFormat/>
    <w:uiPriority w:val="99"/>
    <w:rPr>
      <w:rFonts w:hint="default" w:ascii="Arial" w:hAnsi="Arial" w:cs="Arial"/>
      <w:color w:val="000000"/>
      <w:u w:val="none"/>
    </w:rPr>
  </w:style>
  <w:style w:type="paragraph" w:styleId="9">
    <w:name w:val="List Paragraph"/>
    <w:basedOn w:val="1"/>
    <w:qFormat/>
    <w:uiPriority w:val="34"/>
    <w:pPr>
      <w:ind w:firstLine="420"/>
    </w:pPr>
  </w:style>
  <w:style w:type="character" w:customStyle="1" w:styleId="10">
    <w:name w:val="正文文本 字符"/>
    <w:basedOn w:val="7"/>
    <w:link w:val="3"/>
    <w:semiHidden/>
    <w:qFormat/>
    <w:uiPriority w:val="99"/>
    <w:rPr>
      <w:rFonts w:ascii="宋体" w:hAnsi="宋体" w:cs="宋体"/>
      <w:color w:val="00000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1395</Words>
  <Characters>2010</Characters>
  <Lines>21</Lines>
  <Paragraphs>5</Paragraphs>
  <TotalTime>2</TotalTime>
  <ScaleCrop>false</ScaleCrop>
  <LinksUpToDate>false</LinksUpToDate>
  <CharactersWithSpaces>2073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2025-11-25T03:32:00Z</dcterms:created>
  <dc:creator>Administrator</dc:creator>
  <cp:lastModifiedBy>Administrator</cp:lastModifiedBy>
  <cp:lastPrinted>2025-11-25T07:51:00Z</cp:lastPrinted>
  <dcterms:modified xsi:type="dcterms:W3CDTF">2025-11-25T07:51:05Z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021ECFA6AAEB454083676DAFAF7AA10B_13</vt:lpwstr>
  </property>
  <property fmtid="{D5CDD505-2E9C-101B-9397-08002B2CF9AE}" pid="4" name="KSOTemplateDocerSaveRecord">
    <vt:lpwstr>eyJoZGlkIjoiMDFlYjYyNDBjODI1ZjUyZmJlN2RjNzdlY2U4MTBmNWEifQ==</vt:lpwstr>
  </property>
</Properties>
</file>