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ADA3A" w14:textId="78CCE47D" w:rsidR="0007004A" w:rsidRPr="002F658C" w:rsidRDefault="00462128">
      <w:pPr>
        <w:pStyle w:val="1"/>
        <w:spacing w:before="0" w:after="0"/>
        <w:ind w:firstLineChars="0" w:firstLine="0"/>
        <w:jc w:val="center"/>
      </w:pPr>
      <w:bookmarkStart w:id="0" w:name="_Toc444874610"/>
      <w:r w:rsidRPr="002F658C">
        <w:rPr>
          <w:rFonts w:cs="宋体" w:hint="eastAsia"/>
        </w:rPr>
        <w:t>经济管理学院</w:t>
      </w:r>
      <w:r w:rsidRPr="002F658C">
        <w:rPr>
          <w:rFonts w:cs="宋体" w:hint="eastAsia"/>
        </w:rPr>
        <w:t>202</w:t>
      </w:r>
      <w:r w:rsidR="00091722">
        <w:rPr>
          <w:rFonts w:cs="宋体" w:hint="eastAsia"/>
        </w:rPr>
        <w:t>5</w:t>
      </w:r>
      <w:r w:rsidRPr="002F658C">
        <w:rPr>
          <w:rFonts w:cs="宋体" w:hint="eastAsia"/>
        </w:rPr>
        <w:t>年本科生转专业实施细则</w:t>
      </w:r>
      <w:bookmarkEnd w:id="0"/>
    </w:p>
    <w:p w14:paraId="6F22AD79" w14:textId="219A6FD9" w:rsidR="0007004A" w:rsidRPr="002F658C" w:rsidRDefault="00462128" w:rsidP="00621B7E">
      <w:pPr>
        <w:pStyle w:val="a"/>
        <w:numPr>
          <w:ilvl w:val="0"/>
          <w:numId w:val="4"/>
        </w:numPr>
        <w:spacing w:line="360" w:lineRule="auto"/>
        <w:rPr>
          <w:sz w:val="28"/>
          <w:szCs w:val="28"/>
        </w:rPr>
      </w:pPr>
      <w:bookmarkStart w:id="1" w:name="_Toc444871935"/>
      <w:bookmarkStart w:id="2" w:name="_Toc444848939"/>
      <w:bookmarkStart w:id="3" w:name="_Toc444615545"/>
      <w:r w:rsidRPr="002F658C">
        <w:rPr>
          <w:rFonts w:cs="宋体" w:hint="eastAsia"/>
          <w:sz w:val="28"/>
          <w:szCs w:val="28"/>
        </w:rPr>
        <w:t>转专业工作领导小组</w:t>
      </w:r>
      <w:bookmarkEnd w:id="1"/>
      <w:bookmarkEnd w:id="2"/>
      <w:bookmarkEnd w:id="3"/>
    </w:p>
    <w:p w14:paraId="2065F159" w14:textId="4D42D018" w:rsidR="0007004A" w:rsidRPr="002F658C" w:rsidRDefault="00462128">
      <w:pPr>
        <w:adjustRightInd w:val="0"/>
        <w:snapToGrid w:val="0"/>
        <w:spacing w:line="360" w:lineRule="auto"/>
        <w:ind w:firstLineChars="150" w:firstLine="360"/>
        <w:rPr>
          <w:rFonts w:ascii="宋体" w:hAnsi="宋体" w:cs="宋体"/>
          <w:kern w:val="0"/>
          <w:sz w:val="24"/>
        </w:rPr>
      </w:pPr>
      <w:r w:rsidRPr="002F658C">
        <w:rPr>
          <w:rFonts w:ascii="宋体" w:hAnsi="宋体" w:cs="宋体" w:hint="eastAsia"/>
          <w:kern w:val="0"/>
          <w:sz w:val="24"/>
        </w:rPr>
        <w:t>组长：</w:t>
      </w:r>
      <w:r w:rsidR="00ED3B73" w:rsidRPr="002F658C">
        <w:rPr>
          <w:rFonts w:ascii="宋体" w:hAnsi="宋体" w:cs="宋体" w:hint="eastAsia"/>
          <w:kern w:val="0"/>
          <w:sz w:val="24"/>
        </w:rPr>
        <w:t>学院党委书记 学院</w:t>
      </w:r>
      <w:r w:rsidR="00ED3B73" w:rsidRPr="002F658C">
        <w:rPr>
          <w:rFonts w:ascii="宋体" w:hAnsi="宋体" w:cs="宋体"/>
          <w:kern w:val="0"/>
          <w:sz w:val="24"/>
        </w:rPr>
        <w:t>院长</w:t>
      </w:r>
      <w:r w:rsidR="00ED3B73" w:rsidRPr="002F658C">
        <w:rPr>
          <w:rFonts w:ascii="宋体" w:hAnsi="宋体" w:cs="宋体" w:hint="eastAsia"/>
          <w:kern w:val="0"/>
          <w:sz w:val="24"/>
        </w:rPr>
        <w:t xml:space="preserve"> </w:t>
      </w:r>
    </w:p>
    <w:p w14:paraId="01E89683" w14:textId="5E2938BD" w:rsidR="0007004A" w:rsidRPr="002F658C" w:rsidRDefault="00462128">
      <w:pPr>
        <w:adjustRightInd w:val="0"/>
        <w:snapToGrid w:val="0"/>
        <w:spacing w:line="360" w:lineRule="auto"/>
        <w:ind w:firstLineChars="150" w:firstLine="360"/>
        <w:rPr>
          <w:rFonts w:ascii="宋体" w:hAnsi="宋体" w:cs="宋体"/>
          <w:kern w:val="0"/>
          <w:sz w:val="24"/>
        </w:rPr>
      </w:pPr>
      <w:r w:rsidRPr="002F658C">
        <w:rPr>
          <w:rFonts w:ascii="宋体" w:hAnsi="宋体" w:cs="宋体" w:hint="eastAsia"/>
          <w:kern w:val="0"/>
          <w:sz w:val="24"/>
        </w:rPr>
        <w:t>副组长：</w:t>
      </w:r>
      <w:r w:rsidR="00ED3B73" w:rsidRPr="002F658C">
        <w:rPr>
          <w:rFonts w:ascii="宋体" w:hAnsi="宋体" w:cs="宋体" w:hint="eastAsia"/>
          <w:kern w:val="0"/>
          <w:sz w:val="24"/>
        </w:rPr>
        <w:t>学院纪委书记 分管本科</w:t>
      </w:r>
      <w:r w:rsidR="00ED3B73" w:rsidRPr="002F658C">
        <w:rPr>
          <w:rFonts w:ascii="宋体" w:hAnsi="宋体" w:cs="宋体"/>
          <w:kern w:val="0"/>
          <w:sz w:val="24"/>
        </w:rPr>
        <w:t>教学副院长</w:t>
      </w:r>
      <w:r w:rsidR="00ED3B73" w:rsidRPr="002F658C">
        <w:rPr>
          <w:rFonts w:ascii="宋体" w:hAnsi="宋体" w:cs="宋体" w:hint="eastAsia"/>
          <w:kern w:val="0"/>
          <w:sz w:val="24"/>
        </w:rPr>
        <w:t xml:space="preserve"> 分管</w:t>
      </w:r>
      <w:r w:rsidR="00F17035" w:rsidRPr="002F658C">
        <w:rPr>
          <w:rFonts w:ascii="宋体" w:hAnsi="宋体" w:cs="宋体"/>
          <w:kern w:val="0"/>
          <w:sz w:val="24"/>
        </w:rPr>
        <w:t>学</w:t>
      </w:r>
      <w:r w:rsidR="00F17035" w:rsidRPr="002F658C">
        <w:rPr>
          <w:rFonts w:ascii="宋体" w:hAnsi="宋体" w:cs="宋体" w:hint="eastAsia"/>
          <w:kern w:val="0"/>
          <w:sz w:val="24"/>
        </w:rPr>
        <w:t>生</w:t>
      </w:r>
      <w:r w:rsidR="00F17035" w:rsidRPr="002F658C">
        <w:rPr>
          <w:rFonts w:ascii="宋体" w:hAnsi="宋体" w:cs="宋体"/>
          <w:kern w:val="0"/>
          <w:sz w:val="24"/>
        </w:rPr>
        <w:t>工作</w:t>
      </w:r>
      <w:r w:rsidR="00ED3B73" w:rsidRPr="002F658C">
        <w:rPr>
          <w:rFonts w:ascii="宋体" w:hAnsi="宋体" w:cs="宋体"/>
          <w:kern w:val="0"/>
          <w:sz w:val="24"/>
        </w:rPr>
        <w:t>副书记</w:t>
      </w:r>
      <w:r w:rsidR="00ED3B73" w:rsidRPr="002F658C">
        <w:rPr>
          <w:rFonts w:ascii="宋体" w:hAnsi="宋体" w:cs="宋体" w:hint="eastAsia"/>
          <w:kern w:val="0"/>
          <w:sz w:val="24"/>
        </w:rPr>
        <w:t xml:space="preserve"> </w:t>
      </w:r>
    </w:p>
    <w:p w14:paraId="71D51F69" w14:textId="77777777" w:rsidR="00966765" w:rsidRPr="002F658C" w:rsidRDefault="00462128" w:rsidP="00966765">
      <w:pPr>
        <w:adjustRightInd w:val="0"/>
        <w:snapToGrid w:val="0"/>
        <w:spacing w:line="360" w:lineRule="auto"/>
        <w:ind w:leftChars="150" w:left="1035" w:hangingChars="300" w:hanging="720"/>
        <w:rPr>
          <w:rFonts w:ascii="宋体" w:hAnsi="宋体" w:cs="宋体"/>
          <w:kern w:val="0"/>
          <w:sz w:val="24"/>
        </w:rPr>
      </w:pPr>
      <w:r w:rsidRPr="002F658C">
        <w:rPr>
          <w:rFonts w:ascii="宋体" w:hAnsi="宋体" w:cs="宋体" w:hint="eastAsia"/>
          <w:kern w:val="0"/>
          <w:sz w:val="24"/>
        </w:rPr>
        <w:t>成员：</w:t>
      </w:r>
      <w:r w:rsidR="00ED3B73" w:rsidRPr="002F658C">
        <w:rPr>
          <w:rFonts w:ascii="宋体" w:hAnsi="宋体" w:cs="宋体" w:hint="eastAsia"/>
          <w:kern w:val="0"/>
          <w:sz w:val="24"/>
        </w:rPr>
        <w:t xml:space="preserve"> 学院</w:t>
      </w:r>
      <w:r w:rsidR="00ED3B73" w:rsidRPr="002F658C">
        <w:rPr>
          <w:rFonts w:ascii="宋体" w:hAnsi="宋体" w:cs="宋体"/>
          <w:kern w:val="0"/>
          <w:sz w:val="24"/>
        </w:rPr>
        <w:t>纪委委员</w:t>
      </w:r>
      <w:r w:rsidR="00ED3B73" w:rsidRPr="002F658C">
        <w:rPr>
          <w:rFonts w:ascii="宋体" w:hAnsi="宋体" w:cs="宋体" w:hint="eastAsia"/>
          <w:kern w:val="0"/>
          <w:sz w:val="24"/>
        </w:rPr>
        <w:t xml:space="preserve"> 本科教育</w:t>
      </w:r>
      <w:r w:rsidR="00ED3B73" w:rsidRPr="002F658C">
        <w:rPr>
          <w:rFonts w:ascii="宋体" w:hAnsi="宋体" w:cs="宋体"/>
          <w:kern w:val="0"/>
          <w:sz w:val="24"/>
        </w:rPr>
        <w:t>中心主任</w:t>
      </w:r>
      <w:r w:rsidR="00ED3B73" w:rsidRPr="002F658C">
        <w:rPr>
          <w:rFonts w:ascii="宋体" w:hAnsi="宋体" w:cs="宋体" w:hint="eastAsia"/>
          <w:kern w:val="0"/>
          <w:sz w:val="24"/>
        </w:rPr>
        <w:t xml:space="preserve">  各</w:t>
      </w:r>
      <w:r w:rsidR="00ED3B73" w:rsidRPr="002F658C">
        <w:rPr>
          <w:rFonts w:ascii="宋体" w:hAnsi="宋体" w:cs="宋体"/>
          <w:kern w:val="0"/>
          <w:sz w:val="24"/>
        </w:rPr>
        <w:t>专业负责人</w:t>
      </w:r>
      <w:r w:rsidR="00ED3B73" w:rsidRPr="002F658C">
        <w:rPr>
          <w:rFonts w:ascii="宋体" w:hAnsi="宋体" w:cs="宋体" w:hint="eastAsia"/>
          <w:kern w:val="0"/>
          <w:sz w:val="24"/>
        </w:rPr>
        <w:t xml:space="preserve"> </w:t>
      </w:r>
    </w:p>
    <w:p w14:paraId="5633D184" w14:textId="5D506F92" w:rsidR="0007004A" w:rsidRPr="002F658C" w:rsidRDefault="00462128" w:rsidP="00966765">
      <w:pPr>
        <w:adjustRightInd w:val="0"/>
        <w:snapToGrid w:val="0"/>
        <w:spacing w:line="360" w:lineRule="auto"/>
        <w:ind w:leftChars="150" w:left="1035" w:hangingChars="300" w:hanging="720"/>
        <w:rPr>
          <w:rFonts w:ascii="宋体" w:hAnsi="宋体" w:cs="宋体"/>
          <w:kern w:val="0"/>
          <w:sz w:val="24"/>
        </w:rPr>
      </w:pPr>
      <w:r w:rsidRPr="002F658C">
        <w:rPr>
          <w:rFonts w:ascii="宋体" w:hAnsi="宋体" w:cs="宋体" w:hint="eastAsia"/>
          <w:kern w:val="0"/>
          <w:sz w:val="24"/>
        </w:rPr>
        <w:t>秘书：尹一</w:t>
      </w:r>
    </w:p>
    <w:p w14:paraId="1CF98774" w14:textId="74EA8E3F" w:rsidR="0007004A" w:rsidRPr="002F658C" w:rsidRDefault="00462128" w:rsidP="00FE2EEF">
      <w:pPr>
        <w:pStyle w:val="a"/>
        <w:numPr>
          <w:ilvl w:val="0"/>
          <w:numId w:val="4"/>
        </w:numPr>
        <w:spacing w:line="360" w:lineRule="auto"/>
        <w:rPr>
          <w:rFonts w:cs="宋体"/>
          <w:sz w:val="28"/>
          <w:szCs w:val="28"/>
        </w:rPr>
      </w:pPr>
      <w:bookmarkStart w:id="4" w:name="_Toc444848940"/>
      <w:bookmarkStart w:id="5" w:name="_Toc444871936"/>
      <w:bookmarkStart w:id="6" w:name="_Toc444615546"/>
      <w:r w:rsidRPr="002F658C">
        <w:rPr>
          <w:rFonts w:cs="宋体" w:hint="eastAsia"/>
          <w:sz w:val="28"/>
          <w:szCs w:val="28"/>
        </w:rPr>
        <w:t>学院大类内</w:t>
      </w:r>
      <w:r w:rsidR="00EA5E31" w:rsidRPr="002F658C">
        <w:rPr>
          <w:rFonts w:cs="宋体" w:hint="eastAsia"/>
          <w:sz w:val="28"/>
          <w:szCs w:val="28"/>
        </w:rPr>
        <w:t>分专业</w:t>
      </w:r>
      <w:r w:rsidRPr="002F658C">
        <w:rPr>
          <w:rFonts w:cs="宋体" w:hint="eastAsia"/>
          <w:sz w:val="28"/>
          <w:szCs w:val="28"/>
        </w:rPr>
        <w:t>实施细则</w:t>
      </w:r>
      <w:bookmarkEnd w:id="4"/>
      <w:bookmarkEnd w:id="5"/>
      <w:bookmarkEnd w:id="6"/>
    </w:p>
    <w:p w14:paraId="2BCE2018" w14:textId="77777777" w:rsidR="0007004A" w:rsidRPr="002F658C" w:rsidRDefault="00462128">
      <w:pPr>
        <w:adjustRightInd w:val="0"/>
        <w:snapToGrid w:val="0"/>
        <w:spacing w:line="360" w:lineRule="auto"/>
        <w:ind w:firstLine="480"/>
        <w:rPr>
          <w:rFonts w:ascii="宋体" w:hAnsi="宋体" w:cs="宋体"/>
          <w:kern w:val="0"/>
          <w:sz w:val="24"/>
        </w:rPr>
      </w:pPr>
      <w:r w:rsidRPr="002F658C">
        <w:rPr>
          <w:rFonts w:ascii="宋体" w:hAnsi="宋体" w:cs="宋体"/>
          <w:kern w:val="0"/>
          <w:sz w:val="24"/>
        </w:rPr>
        <w:t>1</w:t>
      </w:r>
      <w:r w:rsidRPr="002F658C">
        <w:rPr>
          <w:rFonts w:ascii="宋体" w:hAnsi="宋体" w:cs="宋体" w:hint="eastAsia"/>
          <w:kern w:val="0"/>
          <w:sz w:val="24"/>
        </w:rPr>
        <w:t>、根据学校的相关文件精神，学生可以在学院大类内自主选择专业，但不可跨大类选择。</w:t>
      </w:r>
    </w:p>
    <w:p w14:paraId="1DB1FFFA" w14:textId="58E33EFA" w:rsidR="0007004A" w:rsidRPr="002F658C" w:rsidRDefault="00462128">
      <w:pPr>
        <w:adjustRightInd w:val="0"/>
        <w:snapToGrid w:val="0"/>
        <w:spacing w:line="360" w:lineRule="auto"/>
        <w:ind w:firstLine="480"/>
        <w:rPr>
          <w:rFonts w:ascii="宋体" w:hAnsi="宋体" w:cs="宋体"/>
          <w:kern w:val="0"/>
          <w:sz w:val="24"/>
        </w:rPr>
      </w:pPr>
      <w:r w:rsidRPr="002F658C">
        <w:rPr>
          <w:rFonts w:ascii="宋体" w:hAnsi="宋体" w:cs="宋体"/>
          <w:kern w:val="0"/>
          <w:sz w:val="24"/>
        </w:rPr>
        <w:t>2</w:t>
      </w:r>
      <w:r w:rsidRPr="002F658C">
        <w:rPr>
          <w:rFonts w:ascii="宋体" w:hAnsi="宋体" w:cs="宋体" w:hint="eastAsia"/>
          <w:kern w:val="0"/>
          <w:sz w:val="24"/>
        </w:rPr>
        <w:t>、根据学生志愿优先的原则，工商大类学生在工商类四个专业（工商管理、信息管理与信息系统、会计学、工程管理）中选报志愿专业；经贸大类学生在经贸类</w:t>
      </w:r>
      <w:r w:rsidR="00F17035" w:rsidRPr="002F658C">
        <w:rPr>
          <w:rFonts w:ascii="宋体" w:hAnsi="宋体" w:cs="宋体" w:hint="eastAsia"/>
          <w:kern w:val="0"/>
          <w:sz w:val="24"/>
        </w:rPr>
        <w:t>两</w:t>
      </w:r>
      <w:r w:rsidRPr="002F658C">
        <w:rPr>
          <w:rFonts w:ascii="宋体" w:hAnsi="宋体" w:cs="宋体" w:hint="eastAsia"/>
          <w:kern w:val="0"/>
          <w:sz w:val="24"/>
        </w:rPr>
        <w:t>个专业（经济学、金融学）中选报志愿专业。</w:t>
      </w:r>
    </w:p>
    <w:p w14:paraId="2A5B39F9" w14:textId="77777777" w:rsidR="00FE2EEF" w:rsidRPr="002F658C" w:rsidRDefault="00462128" w:rsidP="00FE2EEF">
      <w:pPr>
        <w:adjustRightInd w:val="0"/>
        <w:snapToGrid w:val="0"/>
        <w:spacing w:line="360" w:lineRule="auto"/>
        <w:ind w:firstLine="482"/>
        <w:rPr>
          <w:rFonts w:ascii="宋体" w:hAnsi="宋体" w:cs="宋体"/>
          <w:kern w:val="0"/>
          <w:sz w:val="24"/>
        </w:rPr>
      </w:pPr>
      <w:r w:rsidRPr="002F658C">
        <w:rPr>
          <w:rFonts w:ascii="宋体" w:hAnsi="宋体" w:cs="宋体"/>
          <w:kern w:val="0"/>
          <w:sz w:val="24"/>
        </w:rPr>
        <w:t>3</w:t>
      </w:r>
      <w:r w:rsidRPr="002F658C">
        <w:rPr>
          <w:rFonts w:ascii="宋体" w:hAnsi="宋体" w:cs="宋体" w:hint="eastAsia"/>
          <w:kern w:val="0"/>
          <w:sz w:val="24"/>
        </w:rPr>
        <w:t>、录取原则</w:t>
      </w:r>
    </w:p>
    <w:p w14:paraId="6F90912B" w14:textId="77777777" w:rsidR="00FE2EEF" w:rsidRPr="002F658C" w:rsidRDefault="00A05CEE" w:rsidP="00FE2EEF">
      <w:pPr>
        <w:adjustRightInd w:val="0"/>
        <w:snapToGrid w:val="0"/>
        <w:spacing w:line="360" w:lineRule="auto"/>
        <w:ind w:firstLine="482"/>
        <w:rPr>
          <w:rFonts w:ascii="宋体" w:hAnsi="宋体" w:cs="宋体"/>
          <w:kern w:val="0"/>
          <w:sz w:val="24"/>
        </w:rPr>
      </w:pPr>
      <w:r w:rsidRPr="002F658C">
        <w:rPr>
          <w:rFonts w:ascii="宋体" w:hAnsi="宋体" w:cs="宋体" w:hint="eastAsia"/>
          <w:kern w:val="0"/>
          <w:sz w:val="24"/>
        </w:rPr>
        <w:t>（1）</w:t>
      </w:r>
      <w:r w:rsidR="00462128" w:rsidRPr="002F658C">
        <w:rPr>
          <w:rFonts w:ascii="宋体" w:hAnsi="宋体" w:cs="宋体" w:hint="eastAsia"/>
          <w:kern w:val="0"/>
          <w:sz w:val="24"/>
        </w:rPr>
        <w:t>根据学院本科生实际招生人数，在充分考虑社会人才需求以及学院教学资源、师资条件的基础上，经学院大类专业分流管理领导小组讨论确定各个专业的上限和下限</w:t>
      </w:r>
      <w:r w:rsidRPr="002F658C">
        <w:rPr>
          <w:rFonts w:ascii="宋体" w:hAnsi="宋体" w:cs="宋体" w:hint="eastAsia"/>
          <w:kern w:val="0"/>
          <w:sz w:val="24"/>
        </w:rPr>
        <w:t>。</w:t>
      </w:r>
    </w:p>
    <w:p w14:paraId="1D7BE1E8" w14:textId="77383C65" w:rsidR="0007004A" w:rsidRPr="002F658C" w:rsidRDefault="00A05CEE" w:rsidP="00FE2EEF">
      <w:pPr>
        <w:adjustRightInd w:val="0"/>
        <w:snapToGrid w:val="0"/>
        <w:spacing w:line="360" w:lineRule="auto"/>
        <w:ind w:firstLine="482"/>
        <w:rPr>
          <w:rFonts w:ascii="宋体" w:hAnsi="宋体" w:cs="宋体"/>
          <w:kern w:val="0"/>
          <w:sz w:val="24"/>
        </w:rPr>
      </w:pPr>
      <w:r w:rsidRPr="002F658C">
        <w:rPr>
          <w:rFonts w:ascii="宋体" w:hAnsi="宋体" w:cs="宋体" w:hint="eastAsia"/>
          <w:kern w:val="0"/>
          <w:sz w:val="24"/>
        </w:rPr>
        <w:t>（2）根据各专业人数上、下限及学生志愿，按学生的综合成绩排名，择优录取。若未被第一志愿专业录取，则顺序进入</w:t>
      </w:r>
      <w:r w:rsidR="00E74EA9" w:rsidRPr="002F658C">
        <w:rPr>
          <w:rFonts w:ascii="宋体" w:hAnsi="宋体" w:cs="宋体" w:hint="eastAsia"/>
          <w:kern w:val="0"/>
          <w:sz w:val="24"/>
        </w:rPr>
        <w:t>未</w:t>
      </w:r>
      <w:r w:rsidR="00E74EA9" w:rsidRPr="002F658C">
        <w:rPr>
          <w:rFonts w:ascii="宋体" w:hAnsi="宋体" w:cs="宋体"/>
          <w:kern w:val="0"/>
          <w:sz w:val="24"/>
        </w:rPr>
        <w:t>录满专业进</w:t>
      </w:r>
      <w:r w:rsidR="00E74EA9" w:rsidRPr="002F658C">
        <w:rPr>
          <w:rFonts w:ascii="宋体" w:hAnsi="宋体" w:cs="宋体" w:hint="eastAsia"/>
          <w:kern w:val="0"/>
          <w:sz w:val="24"/>
        </w:rPr>
        <w:t>行</w:t>
      </w:r>
      <w:r w:rsidR="00E74EA9" w:rsidRPr="002F658C">
        <w:rPr>
          <w:rFonts w:ascii="宋体" w:hAnsi="宋体" w:cs="宋体"/>
          <w:kern w:val="0"/>
          <w:sz w:val="24"/>
        </w:rPr>
        <w:t>补录</w:t>
      </w:r>
      <w:r w:rsidRPr="002F658C">
        <w:rPr>
          <w:rFonts w:ascii="宋体" w:hAnsi="宋体" w:cs="宋体" w:hint="eastAsia"/>
          <w:kern w:val="0"/>
          <w:sz w:val="24"/>
        </w:rPr>
        <w:t>。</w:t>
      </w:r>
    </w:p>
    <w:p w14:paraId="604CFB6D" w14:textId="31379D3F" w:rsidR="00A05CEE" w:rsidRPr="002F658C" w:rsidRDefault="00A05CEE">
      <w:pPr>
        <w:adjustRightInd w:val="0"/>
        <w:snapToGrid w:val="0"/>
        <w:spacing w:line="360" w:lineRule="auto"/>
        <w:ind w:firstLine="482"/>
        <w:rPr>
          <w:rFonts w:ascii="宋体" w:hAnsi="宋体" w:cs="宋体"/>
          <w:kern w:val="0"/>
          <w:sz w:val="24"/>
        </w:rPr>
      </w:pPr>
      <w:r w:rsidRPr="002F658C">
        <w:rPr>
          <w:rFonts w:ascii="宋体" w:hAnsi="宋体" w:cs="宋体" w:hint="eastAsia"/>
          <w:kern w:val="0"/>
          <w:sz w:val="24"/>
        </w:rPr>
        <w:t>4、在学生填报的志愿数低于该专业可容纳人数下限时，由学院本科生</w:t>
      </w:r>
      <w:r w:rsidR="00786E65" w:rsidRPr="002F658C">
        <w:rPr>
          <w:rFonts w:ascii="宋体" w:hAnsi="宋体" w:cs="宋体" w:hint="eastAsia"/>
          <w:kern w:val="0"/>
          <w:sz w:val="24"/>
        </w:rPr>
        <w:t>大类内分专业</w:t>
      </w:r>
      <w:r w:rsidRPr="002F658C">
        <w:rPr>
          <w:rFonts w:ascii="宋体" w:hAnsi="宋体" w:cs="宋体" w:hint="eastAsia"/>
          <w:kern w:val="0"/>
          <w:sz w:val="24"/>
        </w:rPr>
        <w:t>管理领导小组确定调剂原则。</w:t>
      </w:r>
    </w:p>
    <w:p w14:paraId="05697A80" w14:textId="52565B3B" w:rsidR="0007004A" w:rsidRPr="002F658C" w:rsidRDefault="00462128">
      <w:pPr>
        <w:pStyle w:val="ad"/>
        <w:shd w:val="clear" w:color="auto" w:fill="FFFFFF"/>
        <w:adjustRightInd w:val="0"/>
        <w:snapToGrid w:val="0"/>
        <w:spacing w:before="0" w:beforeAutospacing="0" w:after="0" w:afterAutospacing="0" w:line="360" w:lineRule="auto"/>
        <w:ind w:firstLineChars="200" w:firstLine="480"/>
      </w:pPr>
      <w:r w:rsidRPr="002F658C">
        <w:rPr>
          <w:rFonts w:hint="eastAsia"/>
        </w:rPr>
        <w:t>5、学院按照学校相关通知，在</w:t>
      </w:r>
      <w:r w:rsidR="00DE68F2" w:rsidRPr="002F658C">
        <w:rPr>
          <w:rFonts w:hint="eastAsia"/>
        </w:rPr>
        <w:t>春季</w:t>
      </w:r>
      <w:r w:rsidR="00DE68F2" w:rsidRPr="002F658C">
        <w:t>学期（</w:t>
      </w:r>
      <w:r w:rsidR="00DE68F2" w:rsidRPr="002F658C">
        <w:rPr>
          <w:rFonts w:hint="eastAsia"/>
        </w:rPr>
        <w:t>一年级</w:t>
      </w:r>
      <w:r w:rsidR="00DE68F2" w:rsidRPr="002F658C">
        <w:t>第二学期）</w:t>
      </w:r>
      <w:r w:rsidRPr="002F658C">
        <w:rPr>
          <w:rFonts w:hint="eastAsia"/>
        </w:rPr>
        <w:t>第</w:t>
      </w:r>
      <w:r w:rsidR="00EA5E31" w:rsidRPr="002F658C">
        <w:rPr>
          <w:rFonts w:hint="eastAsia"/>
        </w:rPr>
        <w:t>1</w:t>
      </w:r>
      <w:r w:rsidR="00EA5E31" w:rsidRPr="002F658C">
        <w:t>-4</w:t>
      </w:r>
      <w:r w:rsidRPr="002F658C">
        <w:rPr>
          <w:rFonts w:hint="eastAsia"/>
        </w:rPr>
        <w:t>周</w:t>
      </w:r>
      <w:r w:rsidR="00DE68F2" w:rsidRPr="002F658C">
        <w:rPr>
          <w:rFonts w:hint="eastAsia"/>
        </w:rPr>
        <w:t>内</w:t>
      </w:r>
      <w:r w:rsidR="00EA5E31" w:rsidRPr="002F658C">
        <w:rPr>
          <w:rFonts w:hint="eastAsia"/>
        </w:rPr>
        <w:t>进行</w:t>
      </w:r>
      <w:r w:rsidR="00985EFD" w:rsidRPr="002F658C">
        <w:rPr>
          <w:rFonts w:hint="eastAsia"/>
        </w:rPr>
        <w:t>大类内分专业</w:t>
      </w:r>
      <w:r w:rsidR="00EA5E31" w:rsidRPr="002F658C">
        <w:t>。</w:t>
      </w:r>
    </w:p>
    <w:p w14:paraId="3A8D3699" w14:textId="195909BB" w:rsidR="0007004A" w:rsidRPr="002F658C" w:rsidRDefault="00462128">
      <w:pPr>
        <w:pStyle w:val="ad"/>
        <w:shd w:val="clear" w:color="auto" w:fill="FFFFFF"/>
        <w:adjustRightInd w:val="0"/>
        <w:snapToGrid w:val="0"/>
        <w:spacing w:before="0" w:beforeAutospacing="0" w:after="0" w:afterAutospacing="0" w:line="360" w:lineRule="auto"/>
        <w:ind w:firstLineChars="200" w:firstLine="480"/>
      </w:pPr>
      <w:r w:rsidRPr="002F658C">
        <w:rPr>
          <w:rFonts w:hint="eastAsia"/>
        </w:rPr>
        <w:t>6、大类内分专业录取方式详见</w:t>
      </w:r>
      <w:r w:rsidR="00786E65" w:rsidRPr="002F658C">
        <w:rPr>
          <w:rFonts w:hint="eastAsia"/>
        </w:rPr>
        <w:t>该项工作</w:t>
      </w:r>
      <w:r w:rsidR="00786E65" w:rsidRPr="002F658C">
        <w:t>开展</w:t>
      </w:r>
      <w:r w:rsidRPr="002F658C">
        <w:rPr>
          <w:rFonts w:hint="eastAsia"/>
        </w:rPr>
        <w:t>前公布的《西南交通大学经济管理学本科生</w:t>
      </w:r>
      <w:r w:rsidR="00786E65" w:rsidRPr="002F658C">
        <w:rPr>
          <w:rFonts w:hint="eastAsia"/>
        </w:rPr>
        <w:t>大类内分专业</w:t>
      </w:r>
      <w:r w:rsidRPr="002F658C">
        <w:rPr>
          <w:rFonts w:hint="eastAsia"/>
        </w:rPr>
        <w:t>实施细则》。</w:t>
      </w:r>
    </w:p>
    <w:p w14:paraId="56746AF7" w14:textId="0DFC6C1D" w:rsidR="0007004A" w:rsidRPr="002F658C" w:rsidRDefault="00462128" w:rsidP="00FE2EEF">
      <w:pPr>
        <w:pStyle w:val="a"/>
        <w:numPr>
          <w:ilvl w:val="0"/>
          <w:numId w:val="4"/>
        </w:numPr>
        <w:spacing w:line="360" w:lineRule="auto"/>
        <w:rPr>
          <w:rFonts w:cs="宋体"/>
          <w:sz w:val="28"/>
          <w:szCs w:val="28"/>
        </w:rPr>
      </w:pPr>
      <w:bookmarkStart w:id="7" w:name="_Toc444871937"/>
      <w:bookmarkStart w:id="8" w:name="_Toc444848941"/>
      <w:bookmarkStart w:id="9" w:name="_Toc444615547"/>
      <w:r w:rsidRPr="002F658C">
        <w:rPr>
          <w:rFonts w:cs="宋体" w:hint="eastAsia"/>
          <w:sz w:val="28"/>
          <w:szCs w:val="28"/>
        </w:rPr>
        <w:t>转专业实施细则</w:t>
      </w:r>
      <w:bookmarkEnd w:id="7"/>
      <w:bookmarkEnd w:id="8"/>
      <w:bookmarkEnd w:id="9"/>
    </w:p>
    <w:p w14:paraId="4B386856" w14:textId="410DC223" w:rsidR="0007004A" w:rsidRPr="002F658C" w:rsidRDefault="00462128">
      <w:pPr>
        <w:adjustRightInd w:val="0"/>
        <w:snapToGrid w:val="0"/>
        <w:spacing w:line="360" w:lineRule="auto"/>
        <w:ind w:firstLine="480"/>
        <w:rPr>
          <w:rFonts w:ascii="宋体" w:hAnsi="宋体" w:cs="宋体"/>
          <w:kern w:val="0"/>
          <w:sz w:val="24"/>
        </w:rPr>
      </w:pPr>
      <w:r w:rsidRPr="002F658C">
        <w:rPr>
          <w:rFonts w:ascii="宋体" w:hAnsi="宋体" w:cs="宋体"/>
          <w:kern w:val="0"/>
          <w:sz w:val="24"/>
        </w:rPr>
        <w:t>1</w:t>
      </w:r>
      <w:r w:rsidRPr="002F658C">
        <w:rPr>
          <w:rFonts w:ascii="宋体" w:hAnsi="宋体" w:cs="宋体" w:hint="eastAsia"/>
          <w:kern w:val="0"/>
          <w:sz w:val="24"/>
        </w:rPr>
        <w:t>、经济管理学院对转专业的年级和学生人数实行宏观控制，原则上允许在读大一或大二的本科生转专业，各年级具体转入比例参考《西南交通大学本科生</w:t>
      </w:r>
      <w:r w:rsidRPr="002F658C">
        <w:rPr>
          <w:rFonts w:ascii="宋体" w:hAnsi="宋体" w:cs="宋体" w:hint="eastAsia"/>
          <w:kern w:val="0"/>
          <w:sz w:val="24"/>
        </w:rPr>
        <w:lastRenderedPageBreak/>
        <w:t>转专业管理办法》（西交校教【2019】126号）。</w:t>
      </w:r>
      <w:r w:rsidR="00A208D9" w:rsidRPr="00A208D9">
        <w:rPr>
          <w:rFonts w:ascii="宋体" w:hAnsi="宋体" w:cs="宋体" w:hint="eastAsia"/>
          <w:kern w:val="0"/>
          <w:sz w:val="24"/>
        </w:rPr>
        <w:t>退役后复学的学生申请转专业不计入录取总名额</w:t>
      </w:r>
      <w:r w:rsidR="00A208D9">
        <w:rPr>
          <w:rFonts w:ascii="宋体" w:hAnsi="宋体" w:cs="宋体" w:hint="eastAsia"/>
          <w:kern w:val="0"/>
          <w:sz w:val="24"/>
        </w:rPr>
        <w:t>。</w:t>
      </w:r>
    </w:p>
    <w:p w14:paraId="4E078694" w14:textId="77777777" w:rsidR="0007004A" w:rsidRPr="002F658C" w:rsidRDefault="00462128">
      <w:pPr>
        <w:adjustRightInd w:val="0"/>
        <w:snapToGrid w:val="0"/>
        <w:spacing w:line="360" w:lineRule="auto"/>
        <w:ind w:firstLine="480"/>
        <w:rPr>
          <w:rFonts w:ascii="宋体" w:hAnsi="宋体" w:cs="宋体"/>
          <w:kern w:val="0"/>
          <w:sz w:val="24"/>
        </w:rPr>
      </w:pPr>
      <w:r w:rsidRPr="002F658C">
        <w:rPr>
          <w:rFonts w:ascii="宋体" w:hAnsi="宋体" w:cs="宋体"/>
          <w:kern w:val="0"/>
          <w:sz w:val="24"/>
        </w:rPr>
        <w:t>2</w:t>
      </w:r>
      <w:r w:rsidRPr="002F658C">
        <w:rPr>
          <w:rFonts w:ascii="宋体" w:hAnsi="宋体" w:cs="宋体" w:hint="eastAsia"/>
          <w:kern w:val="0"/>
          <w:sz w:val="24"/>
        </w:rPr>
        <w:t>、申请转入我院的学生必须首先满足西南交通大学《西南交通大学本科生转专业管理办法》（西交校教【2019】126号）的基本要求，且必须是理科高考生。</w:t>
      </w:r>
    </w:p>
    <w:p w14:paraId="11C2C5B8" w14:textId="67EFFEBA" w:rsidR="0007004A" w:rsidRPr="002F658C" w:rsidRDefault="00462128">
      <w:pPr>
        <w:adjustRightInd w:val="0"/>
        <w:snapToGrid w:val="0"/>
        <w:spacing w:line="360" w:lineRule="auto"/>
        <w:ind w:firstLine="480"/>
        <w:rPr>
          <w:rFonts w:ascii="宋体" w:hAnsi="宋体" w:cs="宋体"/>
          <w:kern w:val="0"/>
          <w:sz w:val="24"/>
        </w:rPr>
      </w:pPr>
      <w:r w:rsidRPr="002F658C">
        <w:rPr>
          <w:rFonts w:ascii="宋体" w:hAnsi="宋体" w:cs="宋体"/>
          <w:kern w:val="0"/>
          <w:sz w:val="24"/>
        </w:rPr>
        <w:t>3</w:t>
      </w:r>
      <w:r w:rsidRPr="002F658C">
        <w:rPr>
          <w:rFonts w:ascii="宋体" w:hAnsi="宋体" w:cs="宋体" w:hint="eastAsia"/>
          <w:kern w:val="0"/>
          <w:sz w:val="24"/>
        </w:rPr>
        <w:t>、除满足上述条件外，对申请转入的学生，要求第一学年的英语和高等数学（每学期的高等数学学分至少为5个学分）成绩必须在8</w:t>
      </w:r>
      <w:r w:rsidR="00523107" w:rsidRPr="002F658C">
        <w:rPr>
          <w:rFonts w:ascii="宋体" w:hAnsi="宋体" w:cs="宋体" w:hint="eastAsia"/>
          <w:kern w:val="0"/>
          <w:sz w:val="24"/>
        </w:rPr>
        <w:t>0</w:t>
      </w:r>
      <w:r w:rsidRPr="002F658C">
        <w:rPr>
          <w:rFonts w:ascii="宋体" w:hAnsi="宋体" w:cs="宋体" w:hint="eastAsia"/>
          <w:kern w:val="0"/>
          <w:sz w:val="24"/>
        </w:rPr>
        <w:t>分以上；对于数学专业的学生，可不作高等数学8</w:t>
      </w:r>
      <w:r w:rsidR="00523107" w:rsidRPr="002F658C">
        <w:rPr>
          <w:rFonts w:ascii="宋体" w:hAnsi="宋体" w:cs="宋体" w:hint="eastAsia"/>
          <w:kern w:val="0"/>
          <w:sz w:val="24"/>
        </w:rPr>
        <w:t>0</w:t>
      </w:r>
      <w:r w:rsidRPr="002F658C">
        <w:rPr>
          <w:rFonts w:ascii="宋体" w:hAnsi="宋体" w:cs="宋体" w:hint="eastAsia"/>
          <w:kern w:val="0"/>
          <w:sz w:val="24"/>
        </w:rPr>
        <w:t>分的要求，但必须修完原专业所要求的相关数学课程，同时要求原专业排名在20%以内。</w:t>
      </w:r>
    </w:p>
    <w:p w14:paraId="7827D12C" w14:textId="77777777" w:rsidR="0007004A" w:rsidRPr="002F658C" w:rsidRDefault="00462128">
      <w:pPr>
        <w:adjustRightInd w:val="0"/>
        <w:snapToGrid w:val="0"/>
        <w:spacing w:line="360" w:lineRule="auto"/>
        <w:ind w:firstLine="480"/>
        <w:rPr>
          <w:rFonts w:ascii="宋体" w:hAnsi="宋体" w:cs="宋体"/>
          <w:kern w:val="0"/>
          <w:sz w:val="24"/>
        </w:rPr>
      </w:pPr>
      <w:r w:rsidRPr="002F658C">
        <w:rPr>
          <w:rFonts w:ascii="宋体" w:hAnsi="宋体" w:cs="宋体" w:hint="eastAsia"/>
          <w:kern w:val="0"/>
          <w:sz w:val="24"/>
        </w:rPr>
        <w:t>4、对申请转入的学生，除满足以上的规定外，还必须修完拟转入专业的转专业准入课，各专业相应年级的转专业准入课程明细请见附表（附：经济管理学院转专业准入课程明细）。</w:t>
      </w:r>
    </w:p>
    <w:p w14:paraId="2A908111" w14:textId="4476C5A9" w:rsidR="0007004A" w:rsidRPr="002F658C" w:rsidRDefault="00462128">
      <w:pPr>
        <w:spacing w:line="360" w:lineRule="auto"/>
        <w:ind w:firstLineChars="200" w:firstLine="480"/>
        <w:jc w:val="left"/>
        <w:rPr>
          <w:rFonts w:ascii="宋体" w:hAnsi="宋体" w:cs="宋体"/>
          <w:kern w:val="0"/>
          <w:sz w:val="24"/>
        </w:rPr>
      </w:pPr>
      <w:r w:rsidRPr="002F658C">
        <w:rPr>
          <w:rFonts w:ascii="宋体" w:hAnsi="宋体" w:cs="宋体"/>
          <w:kern w:val="0"/>
          <w:sz w:val="24"/>
        </w:rPr>
        <w:t>5</w:t>
      </w:r>
      <w:r w:rsidRPr="002F658C">
        <w:rPr>
          <w:rFonts w:ascii="宋体" w:hAnsi="宋体" w:cs="宋体" w:hint="eastAsia"/>
          <w:kern w:val="0"/>
          <w:sz w:val="24"/>
        </w:rPr>
        <w:t>、</w:t>
      </w:r>
      <w:r w:rsidR="00F41470" w:rsidRPr="002F658C">
        <w:rPr>
          <w:rFonts w:ascii="宋体" w:hAnsi="宋体" w:cs="宋体" w:hint="eastAsia"/>
          <w:kern w:val="0"/>
          <w:sz w:val="24"/>
        </w:rPr>
        <w:t>转专业考核采用准入课程成绩和专家组面试成绩综合评价的办法。</w:t>
      </w:r>
      <w:r w:rsidRPr="002F658C">
        <w:rPr>
          <w:rFonts w:ascii="宋体" w:hAnsi="宋体" w:cs="宋体"/>
          <w:kern w:val="0"/>
          <w:sz w:val="24"/>
        </w:rPr>
        <w:t>按照择优的原则</w:t>
      </w:r>
      <w:r w:rsidRPr="002F658C">
        <w:rPr>
          <w:rFonts w:ascii="宋体" w:hAnsi="宋体" w:cs="宋体" w:hint="eastAsia"/>
          <w:kern w:val="0"/>
          <w:sz w:val="24"/>
        </w:rPr>
        <w:t>在各专业录取名额内确定拟同意转入学生名单。经学院转专业工作领导小组审核确定后及时在学院网站公示并上报学校教务处。</w:t>
      </w:r>
    </w:p>
    <w:p w14:paraId="1150CF94" w14:textId="0C12025A" w:rsidR="0007004A" w:rsidRPr="002F658C" w:rsidRDefault="00462128">
      <w:pPr>
        <w:widowControl/>
        <w:spacing w:line="312" w:lineRule="auto"/>
        <w:jc w:val="center"/>
        <w:rPr>
          <w:rFonts w:ascii="Cambria" w:hAnsi="Cambria" w:cs="宋体"/>
          <w:b/>
          <w:bCs/>
          <w:kern w:val="28"/>
          <w:sz w:val="28"/>
          <w:szCs w:val="28"/>
        </w:rPr>
      </w:pPr>
      <w:r w:rsidRPr="002F658C">
        <w:rPr>
          <w:rFonts w:ascii="Cambria" w:hAnsi="Cambria" w:cs="宋体" w:hint="eastAsia"/>
          <w:b/>
          <w:bCs/>
          <w:kern w:val="28"/>
          <w:sz w:val="28"/>
          <w:szCs w:val="28"/>
        </w:rPr>
        <w:t>附：经济管理学院转专业准入课程明细</w:t>
      </w:r>
    </w:p>
    <w:tbl>
      <w:tblPr>
        <w:tblW w:w="86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160"/>
        <w:gridCol w:w="2680"/>
        <w:gridCol w:w="3820"/>
      </w:tblGrid>
      <w:tr w:rsidR="002F658C" w:rsidRPr="002F658C" w14:paraId="3A4F6E7D" w14:textId="77777777" w:rsidTr="00D054FA">
        <w:trPr>
          <w:trHeight w:val="300"/>
        </w:trPr>
        <w:tc>
          <w:tcPr>
            <w:tcW w:w="940" w:type="dxa"/>
            <w:shd w:val="clear" w:color="auto" w:fill="auto"/>
            <w:vAlign w:val="center"/>
            <w:hideMark/>
          </w:tcPr>
          <w:p w14:paraId="628E585B" w14:textId="77777777" w:rsidR="00727776" w:rsidRPr="002F658C" w:rsidRDefault="00727776" w:rsidP="00727776">
            <w:pPr>
              <w:widowControl/>
              <w:jc w:val="center"/>
              <w:rPr>
                <w:rFonts w:ascii="宋体" w:hAnsi="宋体" w:cs="宋体"/>
                <w:kern w:val="0"/>
                <w:sz w:val="24"/>
              </w:rPr>
            </w:pPr>
            <w:bookmarkStart w:id="10" w:name="_Toc444615548"/>
            <w:bookmarkStart w:id="11" w:name="_Toc444848942"/>
            <w:bookmarkStart w:id="12" w:name="_Toc444871938"/>
            <w:r w:rsidRPr="002F658C">
              <w:rPr>
                <w:rFonts w:ascii="宋体" w:hAnsi="宋体" w:cs="宋体" w:hint="eastAsia"/>
                <w:kern w:val="0"/>
                <w:sz w:val="24"/>
              </w:rPr>
              <w:t>学院</w:t>
            </w:r>
          </w:p>
        </w:tc>
        <w:tc>
          <w:tcPr>
            <w:tcW w:w="1160" w:type="dxa"/>
            <w:shd w:val="clear" w:color="auto" w:fill="auto"/>
            <w:vAlign w:val="center"/>
            <w:hideMark/>
          </w:tcPr>
          <w:p w14:paraId="09E08A7B" w14:textId="77777777" w:rsidR="00727776" w:rsidRPr="002F658C" w:rsidRDefault="00727776" w:rsidP="00727776">
            <w:pPr>
              <w:widowControl/>
              <w:jc w:val="center"/>
              <w:rPr>
                <w:rFonts w:ascii="宋体" w:hAnsi="宋体" w:cs="宋体"/>
                <w:kern w:val="0"/>
                <w:sz w:val="24"/>
              </w:rPr>
            </w:pPr>
            <w:r w:rsidRPr="002F658C">
              <w:rPr>
                <w:rFonts w:ascii="宋体" w:hAnsi="宋体" w:cs="宋体" w:hint="eastAsia"/>
                <w:kern w:val="0"/>
                <w:sz w:val="24"/>
              </w:rPr>
              <w:t>专业</w:t>
            </w:r>
          </w:p>
        </w:tc>
        <w:tc>
          <w:tcPr>
            <w:tcW w:w="2680" w:type="dxa"/>
            <w:shd w:val="clear" w:color="auto" w:fill="auto"/>
            <w:vAlign w:val="center"/>
            <w:hideMark/>
          </w:tcPr>
          <w:p w14:paraId="062D47FC" w14:textId="77777777" w:rsidR="00727776" w:rsidRPr="002F658C" w:rsidRDefault="00727776" w:rsidP="00727776">
            <w:pPr>
              <w:widowControl/>
              <w:jc w:val="center"/>
              <w:rPr>
                <w:rFonts w:ascii="宋体" w:hAnsi="宋体" w:cs="宋体"/>
                <w:kern w:val="0"/>
                <w:sz w:val="24"/>
              </w:rPr>
            </w:pPr>
            <w:r w:rsidRPr="002F658C">
              <w:rPr>
                <w:rFonts w:ascii="宋体" w:hAnsi="宋体" w:cs="宋体" w:hint="eastAsia"/>
                <w:kern w:val="0"/>
                <w:sz w:val="24"/>
              </w:rPr>
              <w:t>转入年级</w:t>
            </w:r>
          </w:p>
        </w:tc>
        <w:tc>
          <w:tcPr>
            <w:tcW w:w="3820" w:type="dxa"/>
            <w:shd w:val="clear" w:color="auto" w:fill="auto"/>
            <w:vAlign w:val="center"/>
            <w:hideMark/>
          </w:tcPr>
          <w:p w14:paraId="122F43F9" w14:textId="77777777" w:rsidR="00727776" w:rsidRPr="002F658C" w:rsidRDefault="00727776" w:rsidP="00727776">
            <w:pPr>
              <w:widowControl/>
              <w:jc w:val="center"/>
              <w:rPr>
                <w:rFonts w:ascii="宋体" w:hAnsi="宋体" w:cs="宋体"/>
                <w:kern w:val="0"/>
                <w:sz w:val="24"/>
              </w:rPr>
            </w:pPr>
            <w:r w:rsidRPr="002F658C">
              <w:rPr>
                <w:rFonts w:ascii="宋体" w:hAnsi="宋体" w:cs="宋体" w:hint="eastAsia"/>
                <w:kern w:val="0"/>
                <w:sz w:val="24"/>
              </w:rPr>
              <w:t>准入课程名称及学分</w:t>
            </w:r>
          </w:p>
        </w:tc>
      </w:tr>
      <w:tr w:rsidR="002F658C" w:rsidRPr="002F658C" w14:paraId="6D4EDED8" w14:textId="77777777" w:rsidTr="00D054FA">
        <w:trPr>
          <w:trHeight w:val="300"/>
        </w:trPr>
        <w:tc>
          <w:tcPr>
            <w:tcW w:w="940" w:type="dxa"/>
            <w:vMerge w:val="restart"/>
            <w:shd w:val="clear" w:color="auto" w:fill="auto"/>
            <w:vAlign w:val="center"/>
            <w:hideMark/>
          </w:tcPr>
          <w:p w14:paraId="144E92BF"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经济管理学院</w:t>
            </w:r>
          </w:p>
        </w:tc>
        <w:tc>
          <w:tcPr>
            <w:tcW w:w="1160" w:type="dxa"/>
            <w:vMerge w:val="restart"/>
            <w:shd w:val="clear" w:color="auto" w:fill="auto"/>
            <w:vAlign w:val="center"/>
            <w:hideMark/>
          </w:tcPr>
          <w:p w14:paraId="25605AFE"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 xml:space="preserve">金融学            </w:t>
            </w:r>
          </w:p>
        </w:tc>
        <w:tc>
          <w:tcPr>
            <w:tcW w:w="2680" w:type="dxa"/>
            <w:vMerge w:val="restart"/>
            <w:shd w:val="clear" w:color="auto" w:fill="auto"/>
            <w:vAlign w:val="center"/>
            <w:hideMark/>
          </w:tcPr>
          <w:p w14:paraId="7C8F7F30"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一年级转专业准入课程</w:t>
            </w:r>
          </w:p>
        </w:tc>
        <w:tc>
          <w:tcPr>
            <w:tcW w:w="3820" w:type="dxa"/>
            <w:shd w:val="clear" w:color="auto" w:fill="auto"/>
            <w:vAlign w:val="center"/>
            <w:hideMark/>
          </w:tcPr>
          <w:p w14:paraId="280F4821"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基础会计学（3学分）</w:t>
            </w:r>
          </w:p>
        </w:tc>
      </w:tr>
      <w:tr w:rsidR="002F658C" w:rsidRPr="002F658C" w14:paraId="6F5AD2F2" w14:textId="77777777" w:rsidTr="00D054FA">
        <w:trPr>
          <w:trHeight w:val="300"/>
        </w:trPr>
        <w:tc>
          <w:tcPr>
            <w:tcW w:w="940" w:type="dxa"/>
            <w:vMerge/>
            <w:vAlign w:val="center"/>
            <w:hideMark/>
          </w:tcPr>
          <w:p w14:paraId="05C801E7"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64FDB117"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737FA5B4"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0304EF3E"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宏观经济学A（3学分）</w:t>
            </w:r>
          </w:p>
        </w:tc>
      </w:tr>
      <w:tr w:rsidR="002F658C" w:rsidRPr="002F658C" w14:paraId="06247BC5" w14:textId="77777777" w:rsidTr="00D054FA">
        <w:trPr>
          <w:trHeight w:val="300"/>
        </w:trPr>
        <w:tc>
          <w:tcPr>
            <w:tcW w:w="940" w:type="dxa"/>
            <w:vMerge/>
            <w:vAlign w:val="center"/>
            <w:hideMark/>
          </w:tcPr>
          <w:p w14:paraId="0A5B7B51"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72967E1B" w14:textId="77777777" w:rsidR="00727776" w:rsidRPr="002F658C" w:rsidRDefault="00727776" w:rsidP="00727776">
            <w:pPr>
              <w:widowControl/>
              <w:jc w:val="left"/>
              <w:rPr>
                <w:rFonts w:ascii="宋体" w:hAnsi="宋体" w:cs="宋体"/>
                <w:kern w:val="0"/>
                <w:szCs w:val="21"/>
              </w:rPr>
            </w:pPr>
          </w:p>
        </w:tc>
        <w:tc>
          <w:tcPr>
            <w:tcW w:w="2680" w:type="dxa"/>
            <w:vMerge w:val="restart"/>
            <w:shd w:val="clear" w:color="auto" w:fill="auto"/>
            <w:vAlign w:val="center"/>
            <w:hideMark/>
          </w:tcPr>
          <w:p w14:paraId="1270CE0B" w14:textId="21B07DF7" w:rsidR="00727776" w:rsidRPr="002F658C" w:rsidRDefault="00727776" w:rsidP="00D054FA">
            <w:pPr>
              <w:widowControl/>
              <w:jc w:val="center"/>
              <w:rPr>
                <w:rFonts w:ascii="宋体" w:hAnsi="宋体" w:cs="宋体"/>
                <w:kern w:val="0"/>
                <w:szCs w:val="21"/>
              </w:rPr>
            </w:pPr>
            <w:r w:rsidRPr="002F658C">
              <w:rPr>
                <w:rFonts w:ascii="宋体" w:hAnsi="宋体" w:cs="宋体" w:hint="eastAsia"/>
                <w:kern w:val="0"/>
                <w:szCs w:val="21"/>
              </w:rPr>
              <w:t>二年级转专业准入课程</w:t>
            </w:r>
          </w:p>
        </w:tc>
        <w:tc>
          <w:tcPr>
            <w:tcW w:w="3820" w:type="dxa"/>
            <w:shd w:val="clear" w:color="auto" w:fill="auto"/>
            <w:vAlign w:val="center"/>
            <w:hideMark/>
          </w:tcPr>
          <w:p w14:paraId="0C9D35C5"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基础会计学（3学分）</w:t>
            </w:r>
          </w:p>
        </w:tc>
      </w:tr>
      <w:tr w:rsidR="002F658C" w:rsidRPr="002F658C" w14:paraId="166B080A" w14:textId="77777777" w:rsidTr="00D054FA">
        <w:trPr>
          <w:trHeight w:val="300"/>
        </w:trPr>
        <w:tc>
          <w:tcPr>
            <w:tcW w:w="940" w:type="dxa"/>
            <w:vMerge/>
            <w:vAlign w:val="center"/>
            <w:hideMark/>
          </w:tcPr>
          <w:p w14:paraId="40ACE6B2"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441B01FF"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5B286A7A"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3889B82A"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宏观经济学A（3学分）</w:t>
            </w:r>
          </w:p>
        </w:tc>
      </w:tr>
      <w:tr w:rsidR="002F658C" w:rsidRPr="002F658C" w14:paraId="5A96C97D" w14:textId="77777777" w:rsidTr="00D054FA">
        <w:trPr>
          <w:trHeight w:val="300"/>
        </w:trPr>
        <w:tc>
          <w:tcPr>
            <w:tcW w:w="940" w:type="dxa"/>
            <w:vMerge/>
            <w:vAlign w:val="center"/>
            <w:hideMark/>
          </w:tcPr>
          <w:p w14:paraId="232026E0"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23801E8B"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052072B2"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48DCD2FB"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计量经济学 （3学分）</w:t>
            </w:r>
          </w:p>
        </w:tc>
      </w:tr>
      <w:tr w:rsidR="002F658C" w:rsidRPr="002F658C" w14:paraId="1DE497FD" w14:textId="77777777" w:rsidTr="00D054FA">
        <w:trPr>
          <w:trHeight w:val="300"/>
        </w:trPr>
        <w:tc>
          <w:tcPr>
            <w:tcW w:w="940" w:type="dxa"/>
            <w:vMerge/>
            <w:vAlign w:val="center"/>
            <w:hideMark/>
          </w:tcPr>
          <w:p w14:paraId="65BCA63C"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1142463C"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368D17A1"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5DD05F4B"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投资学A（3学分）</w:t>
            </w:r>
          </w:p>
        </w:tc>
      </w:tr>
      <w:tr w:rsidR="002F658C" w:rsidRPr="002F658C" w14:paraId="50EB71FE" w14:textId="77777777" w:rsidTr="00D054FA">
        <w:trPr>
          <w:trHeight w:val="300"/>
        </w:trPr>
        <w:tc>
          <w:tcPr>
            <w:tcW w:w="940" w:type="dxa"/>
            <w:vMerge/>
            <w:vAlign w:val="center"/>
            <w:hideMark/>
          </w:tcPr>
          <w:p w14:paraId="65A79348"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68CA3135"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2FCEA85B"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261D6654"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金融市场学（3学分）</w:t>
            </w:r>
          </w:p>
        </w:tc>
      </w:tr>
      <w:tr w:rsidR="002F658C" w:rsidRPr="002F658C" w14:paraId="3C1E9F5D" w14:textId="77777777" w:rsidTr="00D054FA">
        <w:trPr>
          <w:trHeight w:val="300"/>
        </w:trPr>
        <w:tc>
          <w:tcPr>
            <w:tcW w:w="940" w:type="dxa"/>
            <w:vMerge/>
            <w:vAlign w:val="center"/>
            <w:hideMark/>
          </w:tcPr>
          <w:p w14:paraId="17D52C1D" w14:textId="77777777" w:rsidR="00727776" w:rsidRPr="002F658C" w:rsidRDefault="00727776" w:rsidP="00727776">
            <w:pPr>
              <w:widowControl/>
              <w:jc w:val="left"/>
              <w:rPr>
                <w:rFonts w:ascii="宋体" w:hAnsi="宋体" w:cs="宋体"/>
                <w:kern w:val="0"/>
                <w:szCs w:val="21"/>
              </w:rPr>
            </w:pPr>
          </w:p>
        </w:tc>
        <w:tc>
          <w:tcPr>
            <w:tcW w:w="1160" w:type="dxa"/>
            <w:vMerge w:val="restart"/>
            <w:shd w:val="clear" w:color="auto" w:fill="auto"/>
            <w:vAlign w:val="center"/>
            <w:hideMark/>
          </w:tcPr>
          <w:p w14:paraId="680A1B1E"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 xml:space="preserve">经济学         </w:t>
            </w:r>
          </w:p>
        </w:tc>
        <w:tc>
          <w:tcPr>
            <w:tcW w:w="2680" w:type="dxa"/>
            <w:vMerge w:val="restart"/>
            <w:shd w:val="clear" w:color="auto" w:fill="auto"/>
            <w:vAlign w:val="center"/>
            <w:hideMark/>
          </w:tcPr>
          <w:p w14:paraId="66BF2BC8"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一年级转专业准入课程</w:t>
            </w:r>
          </w:p>
        </w:tc>
        <w:tc>
          <w:tcPr>
            <w:tcW w:w="3820" w:type="dxa"/>
            <w:shd w:val="clear" w:color="auto" w:fill="auto"/>
            <w:vAlign w:val="center"/>
            <w:hideMark/>
          </w:tcPr>
          <w:p w14:paraId="4EFF8859"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运筹学B（3学分）</w:t>
            </w:r>
          </w:p>
        </w:tc>
      </w:tr>
      <w:tr w:rsidR="002F658C" w:rsidRPr="002F658C" w14:paraId="2BF6A6A6" w14:textId="77777777" w:rsidTr="00D054FA">
        <w:trPr>
          <w:trHeight w:val="300"/>
        </w:trPr>
        <w:tc>
          <w:tcPr>
            <w:tcW w:w="940" w:type="dxa"/>
            <w:vMerge/>
            <w:vAlign w:val="center"/>
            <w:hideMark/>
          </w:tcPr>
          <w:p w14:paraId="7DD4953D"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5F6E38EC"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228AA801"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3C5BE1EA"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基础会计学（3学分）</w:t>
            </w:r>
          </w:p>
        </w:tc>
      </w:tr>
      <w:tr w:rsidR="002F658C" w:rsidRPr="002F658C" w14:paraId="5C128665" w14:textId="77777777" w:rsidTr="00D054FA">
        <w:trPr>
          <w:trHeight w:val="300"/>
        </w:trPr>
        <w:tc>
          <w:tcPr>
            <w:tcW w:w="940" w:type="dxa"/>
            <w:vMerge/>
            <w:vAlign w:val="center"/>
            <w:hideMark/>
          </w:tcPr>
          <w:p w14:paraId="30640393"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07E9ED02"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34360798"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17CE2FF5"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宏观经济学A（3学分）</w:t>
            </w:r>
          </w:p>
        </w:tc>
      </w:tr>
      <w:tr w:rsidR="002F658C" w:rsidRPr="002F658C" w14:paraId="5AC38DBE" w14:textId="77777777" w:rsidTr="00D054FA">
        <w:trPr>
          <w:trHeight w:val="300"/>
        </w:trPr>
        <w:tc>
          <w:tcPr>
            <w:tcW w:w="940" w:type="dxa"/>
            <w:vMerge/>
            <w:vAlign w:val="center"/>
            <w:hideMark/>
          </w:tcPr>
          <w:p w14:paraId="4DBAB9F7"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0F7D1A71" w14:textId="77777777" w:rsidR="00727776" w:rsidRPr="002F658C" w:rsidRDefault="00727776" w:rsidP="00727776">
            <w:pPr>
              <w:widowControl/>
              <w:jc w:val="left"/>
              <w:rPr>
                <w:rFonts w:ascii="宋体" w:hAnsi="宋体" w:cs="宋体"/>
                <w:kern w:val="0"/>
                <w:szCs w:val="21"/>
              </w:rPr>
            </w:pPr>
          </w:p>
        </w:tc>
        <w:tc>
          <w:tcPr>
            <w:tcW w:w="2680" w:type="dxa"/>
            <w:vMerge w:val="restart"/>
            <w:shd w:val="clear" w:color="auto" w:fill="auto"/>
            <w:vAlign w:val="center"/>
            <w:hideMark/>
          </w:tcPr>
          <w:p w14:paraId="4D6C0F22" w14:textId="02AA207A" w:rsidR="00727776" w:rsidRPr="002F658C" w:rsidRDefault="00727776" w:rsidP="00D054FA">
            <w:pPr>
              <w:widowControl/>
              <w:jc w:val="center"/>
              <w:rPr>
                <w:rFonts w:ascii="宋体" w:hAnsi="宋体" w:cs="宋体"/>
                <w:kern w:val="0"/>
                <w:szCs w:val="21"/>
              </w:rPr>
            </w:pPr>
            <w:r w:rsidRPr="002F658C">
              <w:rPr>
                <w:rFonts w:ascii="宋体" w:hAnsi="宋体" w:cs="宋体" w:hint="eastAsia"/>
                <w:kern w:val="0"/>
                <w:szCs w:val="21"/>
              </w:rPr>
              <w:t>二年级转专业准入课程</w:t>
            </w:r>
          </w:p>
        </w:tc>
        <w:tc>
          <w:tcPr>
            <w:tcW w:w="3820" w:type="dxa"/>
            <w:shd w:val="clear" w:color="auto" w:fill="auto"/>
            <w:vAlign w:val="center"/>
            <w:hideMark/>
          </w:tcPr>
          <w:p w14:paraId="458D5A07"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运筹学B（3学分）</w:t>
            </w:r>
          </w:p>
        </w:tc>
      </w:tr>
      <w:tr w:rsidR="002F658C" w:rsidRPr="002F658C" w14:paraId="5440A2C2" w14:textId="77777777" w:rsidTr="00D054FA">
        <w:trPr>
          <w:trHeight w:val="300"/>
        </w:trPr>
        <w:tc>
          <w:tcPr>
            <w:tcW w:w="940" w:type="dxa"/>
            <w:vMerge/>
            <w:vAlign w:val="center"/>
            <w:hideMark/>
          </w:tcPr>
          <w:p w14:paraId="1B218BA4"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70F6CF58"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477D48B9"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2C5BAE76"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基础会计学（3学分）</w:t>
            </w:r>
          </w:p>
        </w:tc>
      </w:tr>
      <w:tr w:rsidR="002F658C" w:rsidRPr="002F658C" w14:paraId="0062D26B" w14:textId="77777777" w:rsidTr="00D054FA">
        <w:trPr>
          <w:trHeight w:val="300"/>
        </w:trPr>
        <w:tc>
          <w:tcPr>
            <w:tcW w:w="940" w:type="dxa"/>
            <w:vMerge/>
            <w:vAlign w:val="center"/>
            <w:hideMark/>
          </w:tcPr>
          <w:p w14:paraId="4EB0C7AA"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6EE8A0C4"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6D6C8180"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76B106E7"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宏观经济学A（3学分）</w:t>
            </w:r>
          </w:p>
        </w:tc>
      </w:tr>
      <w:tr w:rsidR="002F658C" w:rsidRPr="002F658C" w14:paraId="5FC9E838" w14:textId="77777777" w:rsidTr="00D054FA">
        <w:trPr>
          <w:trHeight w:val="300"/>
        </w:trPr>
        <w:tc>
          <w:tcPr>
            <w:tcW w:w="940" w:type="dxa"/>
            <w:vMerge/>
            <w:vAlign w:val="center"/>
            <w:hideMark/>
          </w:tcPr>
          <w:p w14:paraId="6A2F0825"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295852E7"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3C713984"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5EB84F5F"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应用统计（3学分）</w:t>
            </w:r>
          </w:p>
        </w:tc>
      </w:tr>
      <w:tr w:rsidR="002F658C" w:rsidRPr="002F658C" w14:paraId="74C922C7" w14:textId="77777777" w:rsidTr="00D054FA">
        <w:trPr>
          <w:trHeight w:val="300"/>
        </w:trPr>
        <w:tc>
          <w:tcPr>
            <w:tcW w:w="940" w:type="dxa"/>
            <w:vMerge/>
            <w:vAlign w:val="center"/>
            <w:hideMark/>
          </w:tcPr>
          <w:p w14:paraId="5FDE9E15"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7A63817D"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566B8DE6"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772F8333"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计量经济学 （3学分）</w:t>
            </w:r>
          </w:p>
        </w:tc>
      </w:tr>
      <w:tr w:rsidR="002F658C" w:rsidRPr="002F658C" w14:paraId="568A6823" w14:textId="77777777" w:rsidTr="00D054FA">
        <w:trPr>
          <w:trHeight w:val="300"/>
        </w:trPr>
        <w:tc>
          <w:tcPr>
            <w:tcW w:w="940" w:type="dxa"/>
            <w:vMerge/>
            <w:vAlign w:val="center"/>
            <w:hideMark/>
          </w:tcPr>
          <w:p w14:paraId="4C7A15E0" w14:textId="77777777" w:rsidR="00727776" w:rsidRPr="002F658C" w:rsidRDefault="00727776" w:rsidP="00727776">
            <w:pPr>
              <w:widowControl/>
              <w:jc w:val="left"/>
              <w:rPr>
                <w:rFonts w:ascii="宋体" w:hAnsi="宋体" w:cs="宋体"/>
                <w:kern w:val="0"/>
                <w:szCs w:val="21"/>
              </w:rPr>
            </w:pPr>
          </w:p>
        </w:tc>
        <w:tc>
          <w:tcPr>
            <w:tcW w:w="1160" w:type="dxa"/>
            <w:vMerge w:val="restart"/>
            <w:shd w:val="clear" w:color="auto" w:fill="auto"/>
            <w:vAlign w:val="center"/>
            <w:hideMark/>
          </w:tcPr>
          <w:p w14:paraId="02A61E20"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 xml:space="preserve">工程管理      </w:t>
            </w:r>
          </w:p>
        </w:tc>
        <w:tc>
          <w:tcPr>
            <w:tcW w:w="2680" w:type="dxa"/>
            <w:shd w:val="clear" w:color="auto" w:fill="auto"/>
            <w:vAlign w:val="center"/>
            <w:hideMark/>
          </w:tcPr>
          <w:p w14:paraId="39DE6CBE"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一年级转专业准入课程</w:t>
            </w:r>
          </w:p>
        </w:tc>
        <w:tc>
          <w:tcPr>
            <w:tcW w:w="3820" w:type="dxa"/>
            <w:shd w:val="clear" w:color="auto" w:fill="auto"/>
            <w:vAlign w:val="center"/>
            <w:hideMark/>
          </w:tcPr>
          <w:p w14:paraId="24FE9AEE"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运筹学B（3学分）</w:t>
            </w:r>
          </w:p>
        </w:tc>
      </w:tr>
      <w:tr w:rsidR="002F658C" w:rsidRPr="002F658C" w14:paraId="2C42A0F9" w14:textId="77777777" w:rsidTr="00D054FA">
        <w:trPr>
          <w:trHeight w:val="300"/>
        </w:trPr>
        <w:tc>
          <w:tcPr>
            <w:tcW w:w="940" w:type="dxa"/>
            <w:vMerge/>
            <w:vAlign w:val="center"/>
            <w:hideMark/>
          </w:tcPr>
          <w:p w14:paraId="16C9F217"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5C591AFE" w14:textId="77777777" w:rsidR="00727776" w:rsidRPr="002F658C" w:rsidRDefault="00727776" w:rsidP="00727776">
            <w:pPr>
              <w:widowControl/>
              <w:jc w:val="left"/>
              <w:rPr>
                <w:rFonts w:ascii="宋体" w:hAnsi="宋体" w:cs="宋体"/>
                <w:kern w:val="0"/>
                <w:szCs w:val="21"/>
              </w:rPr>
            </w:pPr>
          </w:p>
        </w:tc>
        <w:tc>
          <w:tcPr>
            <w:tcW w:w="2680" w:type="dxa"/>
            <w:vMerge w:val="restart"/>
            <w:shd w:val="clear" w:color="auto" w:fill="auto"/>
            <w:vAlign w:val="center"/>
            <w:hideMark/>
          </w:tcPr>
          <w:p w14:paraId="616D7CC8" w14:textId="75357D80" w:rsidR="00727776" w:rsidRPr="002F658C" w:rsidRDefault="00727776" w:rsidP="00D054FA">
            <w:pPr>
              <w:widowControl/>
              <w:jc w:val="center"/>
              <w:rPr>
                <w:rFonts w:ascii="宋体" w:hAnsi="宋体" w:cs="宋体"/>
                <w:kern w:val="0"/>
                <w:szCs w:val="21"/>
              </w:rPr>
            </w:pPr>
            <w:r w:rsidRPr="002F658C">
              <w:rPr>
                <w:rFonts w:ascii="宋体" w:hAnsi="宋体" w:cs="宋体" w:hint="eastAsia"/>
                <w:kern w:val="0"/>
                <w:szCs w:val="21"/>
              </w:rPr>
              <w:t>二年级转专业准入课程</w:t>
            </w:r>
          </w:p>
        </w:tc>
        <w:tc>
          <w:tcPr>
            <w:tcW w:w="3820" w:type="dxa"/>
            <w:shd w:val="clear" w:color="auto" w:fill="auto"/>
            <w:vAlign w:val="center"/>
            <w:hideMark/>
          </w:tcPr>
          <w:p w14:paraId="4058DDD2"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运筹学B（3学分）</w:t>
            </w:r>
          </w:p>
        </w:tc>
      </w:tr>
      <w:tr w:rsidR="002F658C" w:rsidRPr="002F658C" w14:paraId="21883143" w14:textId="77777777" w:rsidTr="00D054FA">
        <w:trPr>
          <w:trHeight w:val="300"/>
        </w:trPr>
        <w:tc>
          <w:tcPr>
            <w:tcW w:w="940" w:type="dxa"/>
            <w:vMerge/>
            <w:vAlign w:val="center"/>
            <w:hideMark/>
          </w:tcPr>
          <w:p w14:paraId="13264893"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3EBAFA42"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261F7B10"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20C0DA6C"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系统工程（2学分）</w:t>
            </w:r>
          </w:p>
        </w:tc>
      </w:tr>
      <w:tr w:rsidR="002F658C" w:rsidRPr="002F658C" w14:paraId="632A2910" w14:textId="77777777" w:rsidTr="00D054FA">
        <w:trPr>
          <w:trHeight w:val="300"/>
        </w:trPr>
        <w:tc>
          <w:tcPr>
            <w:tcW w:w="940" w:type="dxa"/>
            <w:vMerge/>
            <w:vAlign w:val="center"/>
            <w:hideMark/>
          </w:tcPr>
          <w:p w14:paraId="00D68A85"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418CC61D"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50993069"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1FE30456"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工程制图及计算机绘图（3学分）</w:t>
            </w:r>
          </w:p>
        </w:tc>
      </w:tr>
      <w:tr w:rsidR="002F658C" w:rsidRPr="002F658C" w14:paraId="15FEDA76" w14:textId="77777777" w:rsidTr="00D054FA">
        <w:trPr>
          <w:trHeight w:val="300"/>
        </w:trPr>
        <w:tc>
          <w:tcPr>
            <w:tcW w:w="940" w:type="dxa"/>
            <w:vMerge/>
            <w:vAlign w:val="center"/>
            <w:hideMark/>
          </w:tcPr>
          <w:p w14:paraId="63763223"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486E5510"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4BC21350"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6F6BCF5B"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工程力学B（4学分）</w:t>
            </w:r>
          </w:p>
        </w:tc>
      </w:tr>
      <w:tr w:rsidR="002F658C" w:rsidRPr="002F658C" w14:paraId="3DB7D2F2" w14:textId="77777777" w:rsidTr="00D054FA">
        <w:trPr>
          <w:trHeight w:val="300"/>
        </w:trPr>
        <w:tc>
          <w:tcPr>
            <w:tcW w:w="940" w:type="dxa"/>
            <w:vMerge/>
            <w:vAlign w:val="center"/>
            <w:hideMark/>
          </w:tcPr>
          <w:p w14:paraId="6D0F92D8"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0981483B"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3FBCB84E"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45F75D01"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建筑材料A（3学分）</w:t>
            </w:r>
          </w:p>
        </w:tc>
      </w:tr>
      <w:tr w:rsidR="002F658C" w:rsidRPr="002F658C" w14:paraId="318963FC" w14:textId="77777777" w:rsidTr="00D054FA">
        <w:trPr>
          <w:trHeight w:val="300"/>
        </w:trPr>
        <w:tc>
          <w:tcPr>
            <w:tcW w:w="940" w:type="dxa"/>
            <w:vMerge/>
            <w:vAlign w:val="center"/>
            <w:hideMark/>
          </w:tcPr>
          <w:p w14:paraId="502450C0"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1C3AB07E"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129183FA"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7380DC1E"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工程测量C（2学分）</w:t>
            </w:r>
          </w:p>
        </w:tc>
      </w:tr>
      <w:tr w:rsidR="002F658C" w:rsidRPr="002F658C" w14:paraId="088133E6" w14:textId="77777777" w:rsidTr="00D054FA">
        <w:trPr>
          <w:trHeight w:val="300"/>
        </w:trPr>
        <w:tc>
          <w:tcPr>
            <w:tcW w:w="940" w:type="dxa"/>
            <w:vMerge/>
            <w:vAlign w:val="center"/>
            <w:hideMark/>
          </w:tcPr>
          <w:p w14:paraId="7ECD8266"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2D108AAD"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6EA4DFFE"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4632089C"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房屋建筑学（2学分）</w:t>
            </w:r>
          </w:p>
        </w:tc>
      </w:tr>
      <w:tr w:rsidR="002F658C" w:rsidRPr="002F658C" w14:paraId="66F7BEA6" w14:textId="77777777" w:rsidTr="00D054FA">
        <w:trPr>
          <w:trHeight w:val="300"/>
        </w:trPr>
        <w:tc>
          <w:tcPr>
            <w:tcW w:w="940" w:type="dxa"/>
            <w:vMerge/>
            <w:vAlign w:val="center"/>
            <w:hideMark/>
          </w:tcPr>
          <w:p w14:paraId="5FB0AF42"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1840535E"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76CAEF33"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62475E41"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地质与地基基础（2学分）</w:t>
            </w:r>
          </w:p>
        </w:tc>
      </w:tr>
      <w:tr w:rsidR="002F658C" w:rsidRPr="002F658C" w14:paraId="520AA22F" w14:textId="77777777" w:rsidTr="00D054FA">
        <w:trPr>
          <w:trHeight w:val="300"/>
        </w:trPr>
        <w:tc>
          <w:tcPr>
            <w:tcW w:w="940" w:type="dxa"/>
            <w:vMerge/>
            <w:vAlign w:val="center"/>
            <w:hideMark/>
          </w:tcPr>
          <w:p w14:paraId="1B692FD0" w14:textId="77777777" w:rsidR="00727776" w:rsidRPr="002F658C" w:rsidRDefault="00727776" w:rsidP="00727776">
            <w:pPr>
              <w:widowControl/>
              <w:jc w:val="left"/>
              <w:rPr>
                <w:rFonts w:ascii="宋体" w:hAnsi="宋体" w:cs="宋体"/>
                <w:kern w:val="0"/>
                <w:szCs w:val="21"/>
              </w:rPr>
            </w:pPr>
          </w:p>
        </w:tc>
        <w:tc>
          <w:tcPr>
            <w:tcW w:w="1160" w:type="dxa"/>
            <w:vMerge w:val="restart"/>
            <w:shd w:val="clear" w:color="auto" w:fill="auto"/>
            <w:vAlign w:val="center"/>
            <w:hideMark/>
          </w:tcPr>
          <w:p w14:paraId="2D5BFC88"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 xml:space="preserve">工商管理       </w:t>
            </w:r>
          </w:p>
        </w:tc>
        <w:tc>
          <w:tcPr>
            <w:tcW w:w="2680" w:type="dxa"/>
            <w:vMerge w:val="restart"/>
            <w:shd w:val="clear" w:color="auto" w:fill="auto"/>
            <w:vAlign w:val="center"/>
            <w:hideMark/>
          </w:tcPr>
          <w:p w14:paraId="3CF3A933"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一年级转专业准入课程</w:t>
            </w:r>
          </w:p>
        </w:tc>
        <w:tc>
          <w:tcPr>
            <w:tcW w:w="3820" w:type="dxa"/>
            <w:shd w:val="clear" w:color="auto" w:fill="auto"/>
            <w:vAlign w:val="center"/>
            <w:hideMark/>
          </w:tcPr>
          <w:p w14:paraId="6AAEE16A"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运筹学B（3学分）</w:t>
            </w:r>
          </w:p>
        </w:tc>
      </w:tr>
      <w:tr w:rsidR="002F658C" w:rsidRPr="002F658C" w14:paraId="13EAEC32" w14:textId="77777777" w:rsidTr="00D054FA">
        <w:trPr>
          <w:trHeight w:val="300"/>
        </w:trPr>
        <w:tc>
          <w:tcPr>
            <w:tcW w:w="940" w:type="dxa"/>
            <w:vMerge/>
            <w:vAlign w:val="center"/>
            <w:hideMark/>
          </w:tcPr>
          <w:p w14:paraId="7CFCB685"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05F2F72B"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5500E0FF"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1DC46F34"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宏观经济学B（2学分）</w:t>
            </w:r>
          </w:p>
        </w:tc>
      </w:tr>
      <w:tr w:rsidR="002F658C" w:rsidRPr="002F658C" w14:paraId="2A666189" w14:textId="77777777" w:rsidTr="00D054FA">
        <w:trPr>
          <w:trHeight w:val="300"/>
        </w:trPr>
        <w:tc>
          <w:tcPr>
            <w:tcW w:w="940" w:type="dxa"/>
            <w:vMerge/>
            <w:vAlign w:val="center"/>
            <w:hideMark/>
          </w:tcPr>
          <w:p w14:paraId="3673E686"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175F6A8A" w14:textId="77777777" w:rsidR="00727776" w:rsidRPr="002F658C" w:rsidRDefault="00727776" w:rsidP="00727776">
            <w:pPr>
              <w:widowControl/>
              <w:jc w:val="left"/>
              <w:rPr>
                <w:rFonts w:ascii="宋体" w:hAnsi="宋体" w:cs="宋体"/>
                <w:kern w:val="0"/>
                <w:szCs w:val="21"/>
              </w:rPr>
            </w:pPr>
          </w:p>
        </w:tc>
        <w:tc>
          <w:tcPr>
            <w:tcW w:w="2680" w:type="dxa"/>
            <w:vMerge w:val="restart"/>
            <w:shd w:val="clear" w:color="auto" w:fill="auto"/>
            <w:vAlign w:val="center"/>
            <w:hideMark/>
          </w:tcPr>
          <w:p w14:paraId="4286EB07" w14:textId="24142745" w:rsidR="00727776" w:rsidRPr="002F658C" w:rsidRDefault="00727776" w:rsidP="00D054FA">
            <w:pPr>
              <w:widowControl/>
              <w:jc w:val="center"/>
              <w:rPr>
                <w:rFonts w:ascii="宋体" w:hAnsi="宋体" w:cs="宋体"/>
                <w:kern w:val="0"/>
                <w:szCs w:val="21"/>
              </w:rPr>
            </w:pPr>
            <w:r w:rsidRPr="002F658C">
              <w:rPr>
                <w:rFonts w:ascii="宋体" w:hAnsi="宋体" w:cs="宋体" w:hint="eastAsia"/>
                <w:kern w:val="0"/>
                <w:szCs w:val="21"/>
              </w:rPr>
              <w:t>二年级转专业准入课程</w:t>
            </w:r>
          </w:p>
        </w:tc>
        <w:tc>
          <w:tcPr>
            <w:tcW w:w="3820" w:type="dxa"/>
            <w:shd w:val="clear" w:color="auto" w:fill="auto"/>
            <w:vAlign w:val="center"/>
            <w:hideMark/>
          </w:tcPr>
          <w:p w14:paraId="4CF33C8A"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运筹学B（3学分）</w:t>
            </w:r>
          </w:p>
        </w:tc>
      </w:tr>
      <w:tr w:rsidR="002F658C" w:rsidRPr="002F658C" w14:paraId="404DDC97" w14:textId="77777777" w:rsidTr="00D054FA">
        <w:trPr>
          <w:trHeight w:val="300"/>
        </w:trPr>
        <w:tc>
          <w:tcPr>
            <w:tcW w:w="940" w:type="dxa"/>
            <w:vMerge/>
            <w:vAlign w:val="center"/>
            <w:hideMark/>
          </w:tcPr>
          <w:p w14:paraId="34B891B9"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27BB2E97"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52F71C2A"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6D0051C5"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宏观经济学B（2学分）</w:t>
            </w:r>
          </w:p>
        </w:tc>
      </w:tr>
      <w:tr w:rsidR="002F658C" w:rsidRPr="002F658C" w14:paraId="7B17DC71" w14:textId="77777777" w:rsidTr="00D054FA">
        <w:trPr>
          <w:trHeight w:val="300"/>
        </w:trPr>
        <w:tc>
          <w:tcPr>
            <w:tcW w:w="940" w:type="dxa"/>
            <w:vMerge/>
            <w:vAlign w:val="center"/>
            <w:hideMark/>
          </w:tcPr>
          <w:p w14:paraId="06146799"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57D70AC8"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6FC58F51"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09180F83"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应用统计（3学分）</w:t>
            </w:r>
          </w:p>
        </w:tc>
      </w:tr>
      <w:tr w:rsidR="002F658C" w:rsidRPr="002F658C" w14:paraId="091A5FB4" w14:textId="77777777" w:rsidTr="00D054FA">
        <w:trPr>
          <w:trHeight w:val="300"/>
        </w:trPr>
        <w:tc>
          <w:tcPr>
            <w:tcW w:w="940" w:type="dxa"/>
            <w:vMerge/>
            <w:vAlign w:val="center"/>
            <w:hideMark/>
          </w:tcPr>
          <w:p w14:paraId="5D70E2AB"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4EB4B1A2"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050F62D4"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3A4F23BA"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管理沟通（2学分）</w:t>
            </w:r>
          </w:p>
        </w:tc>
      </w:tr>
      <w:tr w:rsidR="002F658C" w:rsidRPr="002F658C" w14:paraId="34ACDA14" w14:textId="77777777" w:rsidTr="00D054FA">
        <w:trPr>
          <w:trHeight w:val="300"/>
        </w:trPr>
        <w:tc>
          <w:tcPr>
            <w:tcW w:w="940" w:type="dxa"/>
            <w:vMerge/>
            <w:vAlign w:val="center"/>
            <w:hideMark/>
          </w:tcPr>
          <w:p w14:paraId="53D63AA8"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5C9516B2"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5E94986F"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05A8B823"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消费者行为学A（3学分）</w:t>
            </w:r>
          </w:p>
        </w:tc>
      </w:tr>
      <w:tr w:rsidR="002F658C" w:rsidRPr="002F658C" w14:paraId="08B221C0" w14:textId="77777777" w:rsidTr="00D054FA">
        <w:trPr>
          <w:trHeight w:val="300"/>
        </w:trPr>
        <w:tc>
          <w:tcPr>
            <w:tcW w:w="940" w:type="dxa"/>
            <w:vMerge/>
            <w:vAlign w:val="center"/>
            <w:hideMark/>
          </w:tcPr>
          <w:p w14:paraId="61305AF8" w14:textId="77777777" w:rsidR="00727776" w:rsidRPr="002F658C" w:rsidRDefault="00727776" w:rsidP="00727776">
            <w:pPr>
              <w:widowControl/>
              <w:jc w:val="left"/>
              <w:rPr>
                <w:rFonts w:ascii="宋体" w:hAnsi="宋体" w:cs="宋体"/>
                <w:kern w:val="0"/>
                <w:szCs w:val="21"/>
              </w:rPr>
            </w:pPr>
          </w:p>
        </w:tc>
        <w:tc>
          <w:tcPr>
            <w:tcW w:w="1160" w:type="dxa"/>
            <w:vMerge w:val="restart"/>
            <w:shd w:val="clear" w:color="auto" w:fill="auto"/>
            <w:vAlign w:val="center"/>
            <w:hideMark/>
          </w:tcPr>
          <w:p w14:paraId="171ECDC3"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 xml:space="preserve">会计学           </w:t>
            </w:r>
          </w:p>
        </w:tc>
        <w:tc>
          <w:tcPr>
            <w:tcW w:w="2680" w:type="dxa"/>
            <w:shd w:val="clear" w:color="auto" w:fill="auto"/>
            <w:vAlign w:val="center"/>
            <w:hideMark/>
          </w:tcPr>
          <w:p w14:paraId="13C87A60"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一年级转专业准入课程</w:t>
            </w:r>
          </w:p>
        </w:tc>
        <w:tc>
          <w:tcPr>
            <w:tcW w:w="3820" w:type="dxa"/>
            <w:shd w:val="clear" w:color="auto" w:fill="auto"/>
            <w:vAlign w:val="center"/>
            <w:hideMark/>
          </w:tcPr>
          <w:p w14:paraId="0D0B61C3"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基础会计学（3学分）</w:t>
            </w:r>
          </w:p>
        </w:tc>
      </w:tr>
      <w:tr w:rsidR="002F658C" w:rsidRPr="002F658C" w14:paraId="56594B71" w14:textId="77777777" w:rsidTr="00D054FA">
        <w:trPr>
          <w:trHeight w:val="300"/>
        </w:trPr>
        <w:tc>
          <w:tcPr>
            <w:tcW w:w="940" w:type="dxa"/>
            <w:vMerge/>
            <w:vAlign w:val="center"/>
            <w:hideMark/>
          </w:tcPr>
          <w:p w14:paraId="34C58729"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18DF0384" w14:textId="77777777" w:rsidR="00727776" w:rsidRPr="002F658C" w:rsidRDefault="00727776" w:rsidP="00727776">
            <w:pPr>
              <w:widowControl/>
              <w:jc w:val="left"/>
              <w:rPr>
                <w:rFonts w:ascii="宋体" w:hAnsi="宋体" w:cs="宋体"/>
                <w:kern w:val="0"/>
                <w:szCs w:val="21"/>
              </w:rPr>
            </w:pPr>
          </w:p>
        </w:tc>
        <w:tc>
          <w:tcPr>
            <w:tcW w:w="2680" w:type="dxa"/>
            <w:vMerge w:val="restart"/>
            <w:shd w:val="clear" w:color="auto" w:fill="auto"/>
            <w:vAlign w:val="center"/>
            <w:hideMark/>
          </w:tcPr>
          <w:p w14:paraId="3E96ADB4" w14:textId="13435188" w:rsidR="00727776" w:rsidRPr="002F658C" w:rsidRDefault="00727776" w:rsidP="00D054FA">
            <w:pPr>
              <w:widowControl/>
              <w:jc w:val="center"/>
              <w:rPr>
                <w:rFonts w:ascii="宋体" w:hAnsi="宋体" w:cs="宋体"/>
                <w:kern w:val="0"/>
                <w:szCs w:val="21"/>
              </w:rPr>
            </w:pPr>
            <w:r w:rsidRPr="002F658C">
              <w:rPr>
                <w:rFonts w:ascii="宋体" w:hAnsi="宋体" w:cs="宋体" w:hint="eastAsia"/>
                <w:kern w:val="0"/>
                <w:szCs w:val="21"/>
              </w:rPr>
              <w:t>二年级转专业准入课程</w:t>
            </w:r>
          </w:p>
        </w:tc>
        <w:tc>
          <w:tcPr>
            <w:tcW w:w="3820" w:type="dxa"/>
            <w:shd w:val="clear" w:color="auto" w:fill="auto"/>
            <w:vAlign w:val="center"/>
            <w:hideMark/>
          </w:tcPr>
          <w:p w14:paraId="3592A88F"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基础会计学（3学分）</w:t>
            </w:r>
          </w:p>
        </w:tc>
      </w:tr>
      <w:tr w:rsidR="002F658C" w:rsidRPr="002F658C" w14:paraId="02C40271" w14:textId="77777777" w:rsidTr="00D054FA">
        <w:trPr>
          <w:trHeight w:val="300"/>
        </w:trPr>
        <w:tc>
          <w:tcPr>
            <w:tcW w:w="940" w:type="dxa"/>
            <w:vMerge/>
            <w:vAlign w:val="center"/>
            <w:hideMark/>
          </w:tcPr>
          <w:p w14:paraId="3AB0118E"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0F9E56D2"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48756EC9"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5C27ED35"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财务管理A（3学分）</w:t>
            </w:r>
          </w:p>
        </w:tc>
      </w:tr>
      <w:tr w:rsidR="002F658C" w:rsidRPr="002F658C" w14:paraId="30C094C4" w14:textId="77777777" w:rsidTr="00D054FA">
        <w:trPr>
          <w:trHeight w:val="300"/>
        </w:trPr>
        <w:tc>
          <w:tcPr>
            <w:tcW w:w="940" w:type="dxa"/>
            <w:vMerge/>
            <w:vAlign w:val="center"/>
            <w:hideMark/>
          </w:tcPr>
          <w:p w14:paraId="349E6A04"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3C55E170"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45B66931"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01EE5F09"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中级财务会计A（4学分）</w:t>
            </w:r>
          </w:p>
        </w:tc>
      </w:tr>
      <w:tr w:rsidR="002F658C" w:rsidRPr="002F658C" w14:paraId="034AFDD0" w14:textId="77777777" w:rsidTr="00D054FA">
        <w:trPr>
          <w:trHeight w:val="300"/>
        </w:trPr>
        <w:tc>
          <w:tcPr>
            <w:tcW w:w="940" w:type="dxa"/>
            <w:vMerge/>
            <w:vAlign w:val="center"/>
            <w:hideMark/>
          </w:tcPr>
          <w:p w14:paraId="6717FB65"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1E143A85"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0915B837"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2148DCCA"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成本会计（3学分）</w:t>
            </w:r>
          </w:p>
        </w:tc>
      </w:tr>
      <w:tr w:rsidR="002F658C" w:rsidRPr="002F658C" w14:paraId="08917DD9" w14:textId="77777777" w:rsidTr="00D054FA">
        <w:trPr>
          <w:trHeight w:val="300"/>
        </w:trPr>
        <w:tc>
          <w:tcPr>
            <w:tcW w:w="940" w:type="dxa"/>
            <w:vMerge/>
            <w:vAlign w:val="center"/>
            <w:hideMark/>
          </w:tcPr>
          <w:p w14:paraId="26549CA6" w14:textId="77777777" w:rsidR="00727776" w:rsidRPr="002F658C" w:rsidRDefault="00727776" w:rsidP="00727776">
            <w:pPr>
              <w:widowControl/>
              <w:jc w:val="left"/>
              <w:rPr>
                <w:rFonts w:ascii="宋体" w:hAnsi="宋体" w:cs="宋体"/>
                <w:kern w:val="0"/>
                <w:szCs w:val="21"/>
              </w:rPr>
            </w:pPr>
          </w:p>
        </w:tc>
        <w:tc>
          <w:tcPr>
            <w:tcW w:w="1160" w:type="dxa"/>
            <w:vMerge w:val="restart"/>
            <w:shd w:val="clear" w:color="auto" w:fill="auto"/>
            <w:vAlign w:val="center"/>
            <w:hideMark/>
          </w:tcPr>
          <w:p w14:paraId="170A5E94"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信息管理与信息系统</w:t>
            </w:r>
          </w:p>
        </w:tc>
        <w:tc>
          <w:tcPr>
            <w:tcW w:w="2680" w:type="dxa"/>
            <w:vMerge w:val="restart"/>
            <w:shd w:val="clear" w:color="auto" w:fill="auto"/>
            <w:vAlign w:val="center"/>
            <w:hideMark/>
          </w:tcPr>
          <w:p w14:paraId="03DB182E"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一年级转专业准入课程</w:t>
            </w:r>
          </w:p>
        </w:tc>
        <w:tc>
          <w:tcPr>
            <w:tcW w:w="3820" w:type="dxa"/>
            <w:shd w:val="clear" w:color="auto" w:fill="auto"/>
            <w:vAlign w:val="center"/>
            <w:hideMark/>
          </w:tcPr>
          <w:p w14:paraId="073B49F9"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计算机程序设计基础（3学分）</w:t>
            </w:r>
          </w:p>
        </w:tc>
      </w:tr>
      <w:tr w:rsidR="002F658C" w:rsidRPr="002F658C" w14:paraId="12FA901E" w14:textId="77777777" w:rsidTr="00D054FA">
        <w:trPr>
          <w:trHeight w:val="300"/>
        </w:trPr>
        <w:tc>
          <w:tcPr>
            <w:tcW w:w="940" w:type="dxa"/>
            <w:vMerge/>
            <w:vAlign w:val="center"/>
            <w:hideMark/>
          </w:tcPr>
          <w:p w14:paraId="50959DA3"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16CD4BB6"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5CDE4242"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55A0C035"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运筹学B（3学分）</w:t>
            </w:r>
          </w:p>
        </w:tc>
      </w:tr>
      <w:tr w:rsidR="002F658C" w:rsidRPr="002F658C" w14:paraId="0287DCF6" w14:textId="77777777" w:rsidTr="00D054FA">
        <w:trPr>
          <w:trHeight w:val="300"/>
        </w:trPr>
        <w:tc>
          <w:tcPr>
            <w:tcW w:w="940" w:type="dxa"/>
            <w:vMerge/>
            <w:vAlign w:val="center"/>
            <w:hideMark/>
          </w:tcPr>
          <w:p w14:paraId="317780BA"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50923164" w14:textId="77777777" w:rsidR="00727776" w:rsidRPr="002F658C" w:rsidRDefault="00727776" w:rsidP="00727776">
            <w:pPr>
              <w:widowControl/>
              <w:jc w:val="left"/>
              <w:rPr>
                <w:rFonts w:ascii="宋体" w:hAnsi="宋体" w:cs="宋体"/>
                <w:kern w:val="0"/>
                <w:szCs w:val="21"/>
              </w:rPr>
            </w:pPr>
          </w:p>
        </w:tc>
        <w:tc>
          <w:tcPr>
            <w:tcW w:w="2680" w:type="dxa"/>
            <w:vMerge w:val="restart"/>
            <w:shd w:val="clear" w:color="auto" w:fill="auto"/>
            <w:vAlign w:val="center"/>
            <w:hideMark/>
          </w:tcPr>
          <w:p w14:paraId="137DB0A8" w14:textId="766451A2" w:rsidR="00727776" w:rsidRPr="002F658C" w:rsidRDefault="00727776" w:rsidP="00D054FA">
            <w:pPr>
              <w:widowControl/>
              <w:jc w:val="center"/>
              <w:rPr>
                <w:rFonts w:ascii="宋体" w:hAnsi="宋体" w:cs="宋体"/>
                <w:kern w:val="0"/>
                <w:szCs w:val="21"/>
              </w:rPr>
            </w:pPr>
            <w:r w:rsidRPr="002F658C">
              <w:rPr>
                <w:rFonts w:ascii="宋体" w:hAnsi="宋体" w:cs="宋体" w:hint="eastAsia"/>
                <w:kern w:val="0"/>
                <w:szCs w:val="21"/>
              </w:rPr>
              <w:t>二年级转专业准入课程</w:t>
            </w:r>
          </w:p>
        </w:tc>
        <w:tc>
          <w:tcPr>
            <w:tcW w:w="3820" w:type="dxa"/>
            <w:shd w:val="clear" w:color="auto" w:fill="auto"/>
            <w:vAlign w:val="center"/>
            <w:hideMark/>
          </w:tcPr>
          <w:p w14:paraId="57EEE303"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计算机程序设计基础（3学分）</w:t>
            </w:r>
          </w:p>
        </w:tc>
      </w:tr>
      <w:tr w:rsidR="002F658C" w:rsidRPr="002F658C" w14:paraId="368F6787" w14:textId="77777777" w:rsidTr="00D054FA">
        <w:trPr>
          <w:trHeight w:val="300"/>
        </w:trPr>
        <w:tc>
          <w:tcPr>
            <w:tcW w:w="940" w:type="dxa"/>
            <w:vMerge/>
            <w:vAlign w:val="center"/>
            <w:hideMark/>
          </w:tcPr>
          <w:p w14:paraId="313467F0"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4284403A"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66A0B9F9"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3F0B7B8B"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运筹学B（3学分）</w:t>
            </w:r>
          </w:p>
        </w:tc>
      </w:tr>
      <w:tr w:rsidR="002F658C" w:rsidRPr="002F658C" w14:paraId="656810E5" w14:textId="77777777" w:rsidTr="00D054FA">
        <w:trPr>
          <w:trHeight w:val="300"/>
        </w:trPr>
        <w:tc>
          <w:tcPr>
            <w:tcW w:w="940" w:type="dxa"/>
            <w:vMerge/>
            <w:vAlign w:val="center"/>
            <w:hideMark/>
          </w:tcPr>
          <w:p w14:paraId="36836C54"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6ADF9486"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1E51D9DC"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451F8618"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数据库原理与应用（3学分）</w:t>
            </w:r>
          </w:p>
        </w:tc>
      </w:tr>
      <w:tr w:rsidR="002F658C" w:rsidRPr="002F658C" w14:paraId="0B607DF3" w14:textId="77777777" w:rsidTr="00D054FA">
        <w:trPr>
          <w:trHeight w:val="300"/>
        </w:trPr>
        <w:tc>
          <w:tcPr>
            <w:tcW w:w="940" w:type="dxa"/>
            <w:vMerge/>
            <w:vAlign w:val="center"/>
            <w:hideMark/>
          </w:tcPr>
          <w:p w14:paraId="645D1AA6"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62D43D00"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03351C05"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27809853"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数据结构原理（3学分）</w:t>
            </w:r>
          </w:p>
        </w:tc>
      </w:tr>
      <w:tr w:rsidR="002F658C" w:rsidRPr="002F658C" w14:paraId="4B1EFE7D" w14:textId="77777777" w:rsidTr="00D054FA">
        <w:trPr>
          <w:trHeight w:val="300"/>
        </w:trPr>
        <w:tc>
          <w:tcPr>
            <w:tcW w:w="940" w:type="dxa"/>
            <w:vMerge/>
            <w:vAlign w:val="center"/>
            <w:hideMark/>
          </w:tcPr>
          <w:p w14:paraId="0FCC9CEF" w14:textId="77777777" w:rsidR="00727776" w:rsidRPr="002F658C" w:rsidRDefault="00727776" w:rsidP="00727776">
            <w:pPr>
              <w:widowControl/>
              <w:jc w:val="left"/>
              <w:rPr>
                <w:rFonts w:ascii="宋体" w:hAnsi="宋体" w:cs="宋体"/>
                <w:kern w:val="0"/>
                <w:szCs w:val="21"/>
              </w:rPr>
            </w:pPr>
          </w:p>
        </w:tc>
        <w:tc>
          <w:tcPr>
            <w:tcW w:w="1160" w:type="dxa"/>
            <w:vMerge/>
            <w:vAlign w:val="center"/>
            <w:hideMark/>
          </w:tcPr>
          <w:p w14:paraId="37AD4581" w14:textId="77777777" w:rsidR="00727776" w:rsidRPr="002F658C" w:rsidRDefault="00727776" w:rsidP="00727776">
            <w:pPr>
              <w:widowControl/>
              <w:jc w:val="left"/>
              <w:rPr>
                <w:rFonts w:ascii="宋体" w:hAnsi="宋体" w:cs="宋体"/>
                <w:kern w:val="0"/>
                <w:szCs w:val="21"/>
              </w:rPr>
            </w:pPr>
          </w:p>
        </w:tc>
        <w:tc>
          <w:tcPr>
            <w:tcW w:w="2680" w:type="dxa"/>
            <w:vMerge/>
            <w:vAlign w:val="center"/>
            <w:hideMark/>
          </w:tcPr>
          <w:p w14:paraId="0D50470C" w14:textId="77777777" w:rsidR="00727776" w:rsidRPr="002F658C" w:rsidRDefault="00727776" w:rsidP="00727776">
            <w:pPr>
              <w:widowControl/>
              <w:jc w:val="left"/>
              <w:rPr>
                <w:rFonts w:ascii="宋体" w:hAnsi="宋体" w:cs="宋体"/>
                <w:kern w:val="0"/>
                <w:szCs w:val="21"/>
              </w:rPr>
            </w:pPr>
          </w:p>
        </w:tc>
        <w:tc>
          <w:tcPr>
            <w:tcW w:w="3820" w:type="dxa"/>
            <w:shd w:val="clear" w:color="auto" w:fill="auto"/>
            <w:vAlign w:val="center"/>
            <w:hideMark/>
          </w:tcPr>
          <w:p w14:paraId="5BC26163" w14:textId="77777777" w:rsidR="00727776" w:rsidRPr="002F658C" w:rsidRDefault="00727776" w:rsidP="00727776">
            <w:pPr>
              <w:widowControl/>
              <w:jc w:val="center"/>
              <w:rPr>
                <w:rFonts w:ascii="宋体" w:hAnsi="宋体" w:cs="宋体"/>
                <w:kern w:val="0"/>
                <w:szCs w:val="21"/>
              </w:rPr>
            </w:pPr>
            <w:r w:rsidRPr="002F658C">
              <w:rPr>
                <w:rFonts w:ascii="宋体" w:hAnsi="宋体" w:cs="宋体" w:hint="eastAsia"/>
                <w:kern w:val="0"/>
                <w:szCs w:val="21"/>
              </w:rPr>
              <w:t>互联网应用程序设计（3学分）</w:t>
            </w:r>
          </w:p>
        </w:tc>
      </w:tr>
    </w:tbl>
    <w:p w14:paraId="5CCB9C34" w14:textId="54FB02B0" w:rsidR="0096151C" w:rsidRPr="002F658C" w:rsidRDefault="0096151C" w:rsidP="0096151C"/>
    <w:p w14:paraId="6731FF7A" w14:textId="47006318" w:rsidR="0007004A" w:rsidRPr="002F658C" w:rsidRDefault="00462128" w:rsidP="0096151C">
      <w:pPr>
        <w:pStyle w:val="a"/>
        <w:numPr>
          <w:ilvl w:val="0"/>
          <w:numId w:val="4"/>
        </w:numPr>
        <w:spacing w:line="360" w:lineRule="auto"/>
        <w:rPr>
          <w:rFonts w:cs="宋体"/>
          <w:sz w:val="28"/>
          <w:szCs w:val="28"/>
        </w:rPr>
      </w:pPr>
      <w:r w:rsidRPr="002F658C">
        <w:rPr>
          <w:rFonts w:cs="宋体" w:hint="eastAsia"/>
          <w:sz w:val="28"/>
          <w:szCs w:val="28"/>
        </w:rPr>
        <w:t>转专业咨询方式</w:t>
      </w:r>
      <w:bookmarkEnd w:id="10"/>
      <w:bookmarkEnd w:id="11"/>
      <w:bookmarkEnd w:id="12"/>
      <w:r w:rsidRPr="002F658C">
        <w:rPr>
          <w:rFonts w:cs="宋体" w:hint="eastAsia"/>
          <w:sz w:val="28"/>
          <w:szCs w:val="28"/>
        </w:rPr>
        <w:t>：</w:t>
      </w:r>
    </w:p>
    <w:p w14:paraId="463758F4" w14:textId="6813BC20" w:rsidR="0007004A" w:rsidRPr="00CB4232" w:rsidRDefault="00462128" w:rsidP="00727776">
      <w:pPr>
        <w:rPr>
          <w:sz w:val="24"/>
        </w:rPr>
      </w:pPr>
      <w:r w:rsidRPr="00CB4232">
        <w:rPr>
          <w:rFonts w:cs="宋体" w:hint="eastAsia"/>
          <w:sz w:val="24"/>
        </w:rPr>
        <w:t>咨询电话：</w:t>
      </w:r>
      <w:r w:rsidR="00727776">
        <w:rPr>
          <w:rFonts w:cs="宋体" w:hint="eastAsia"/>
          <w:sz w:val="24"/>
        </w:rPr>
        <w:t>028-</w:t>
      </w:r>
      <w:r w:rsidRPr="00CB4232">
        <w:rPr>
          <w:rFonts w:cs="宋体"/>
          <w:sz w:val="24"/>
        </w:rPr>
        <w:t>87634017</w:t>
      </w:r>
    </w:p>
    <w:p w14:paraId="765D844F" w14:textId="6C4D8C30" w:rsidR="0007004A" w:rsidRPr="00CB4232" w:rsidRDefault="00462128" w:rsidP="0041108D">
      <w:pPr>
        <w:pStyle w:val="a"/>
        <w:numPr>
          <w:ilvl w:val="0"/>
          <w:numId w:val="0"/>
        </w:numPr>
        <w:spacing w:line="360" w:lineRule="auto"/>
        <w:rPr>
          <w:rFonts w:ascii="宋体" w:hAnsi="宋体" w:cs="宋体"/>
          <w:b w:val="0"/>
          <w:bCs w:val="0"/>
          <w:kern w:val="0"/>
          <w:sz w:val="24"/>
          <w:szCs w:val="24"/>
        </w:rPr>
      </w:pPr>
      <w:r w:rsidRPr="00CB4232">
        <w:rPr>
          <w:rFonts w:ascii="宋体" w:hAnsi="宋体" w:cs="宋体" w:hint="eastAsia"/>
          <w:b w:val="0"/>
          <w:bCs w:val="0"/>
          <w:kern w:val="0"/>
          <w:sz w:val="24"/>
          <w:szCs w:val="24"/>
        </w:rPr>
        <w:t>本细则未尽事宜由经济管理学院转专业工作领导小组负责解释。</w:t>
      </w:r>
    </w:p>
    <w:p w14:paraId="5D308A1A" w14:textId="2A2EE5EE" w:rsidR="00CB4232" w:rsidRDefault="00CB4232">
      <w:pPr>
        <w:ind w:firstLine="560"/>
        <w:rPr>
          <w:b/>
          <w:sz w:val="24"/>
        </w:rPr>
      </w:pPr>
    </w:p>
    <w:p w14:paraId="1A582064" w14:textId="77777777" w:rsidR="0007004A" w:rsidRPr="00CB4232" w:rsidRDefault="00462128">
      <w:pPr>
        <w:ind w:firstLineChars="2442" w:firstLine="5861"/>
        <w:rPr>
          <w:rFonts w:ascii="宋体" w:hAnsi="宋体" w:cs="宋体"/>
          <w:kern w:val="0"/>
          <w:sz w:val="24"/>
        </w:rPr>
      </w:pPr>
      <w:r w:rsidRPr="00CB4232">
        <w:rPr>
          <w:rFonts w:ascii="宋体" w:hAnsi="宋体" w:cs="宋体" w:hint="eastAsia"/>
          <w:kern w:val="0"/>
          <w:sz w:val="24"/>
        </w:rPr>
        <w:t>经济管理学院</w:t>
      </w:r>
    </w:p>
    <w:p w14:paraId="0FCC3442" w14:textId="0E7D994D" w:rsidR="0007004A" w:rsidRPr="00CB4232" w:rsidRDefault="00462128" w:rsidP="0041108D">
      <w:pPr>
        <w:ind w:firstLineChars="2439" w:firstLine="5854"/>
        <w:rPr>
          <w:rFonts w:ascii="宋体" w:hAnsi="宋体" w:cs="宋体"/>
          <w:kern w:val="0"/>
          <w:sz w:val="24"/>
        </w:rPr>
      </w:pPr>
      <w:r w:rsidRPr="00CB4232">
        <w:rPr>
          <w:rFonts w:ascii="宋体" w:hAnsi="宋体" w:cs="宋体"/>
          <w:kern w:val="0"/>
          <w:sz w:val="24"/>
        </w:rPr>
        <w:t>20</w:t>
      </w:r>
      <w:r w:rsidRPr="00CB4232">
        <w:rPr>
          <w:rFonts w:ascii="宋体" w:hAnsi="宋体" w:cs="宋体" w:hint="eastAsia"/>
          <w:kern w:val="0"/>
          <w:sz w:val="24"/>
        </w:rPr>
        <w:t>2</w:t>
      </w:r>
      <w:r w:rsidR="00FF4960">
        <w:rPr>
          <w:rFonts w:ascii="宋体" w:hAnsi="宋体" w:cs="宋体" w:hint="eastAsia"/>
          <w:kern w:val="0"/>
          <w:sz w:val="24"/>
        </w:rPr>
        <w:t>4</w:t>
      </w:r>
      <w:r w:rsidRPr="00CB4232">
        <w:rPr>
          <w:rFonts w:ascii="宋体" w:hAnsi="宋体" w:cs="宋体" w:hint="eastAsia"/>
          <w:kern w:val="0"/>
          <w:sz w:val="24"/>
        </w:rPr>
        <w:t>年</w:t>
      </w:r>
      <w:r w:rsidR="0041108D" w:rsidRPr="00CB4232">
        <w:rPr>
          <w:rFonts w:ascii="宋体" w:hAnsi="宋体" w:cs="宋体"/>
          <w:kern w:val="0"/>
          <w:sz w:val="24"/>
        </w:rPr>
        <w:t>12</w:t>
      </w:r>
      <w:r w:rsidRPr="00CB4232">
        <w:rPr>
          <w:rFonts w:ascii="宋体" w:hAnsi="宋体" w:cs="宋体" w:hint="eastAsia"/>
          <w:kern w:val="0"/>
          <w:sz w:val="24"/>
        </w:rPr>
        <w:t>月</w:t>
      </w:r>
      <w:bookmarkStart w:id="13" w:name="_GoBack"/>
      <w:bookmarkEnd w:id="13"/>
    </w:p>
    <w:sectPr w:rsidR="0007004A" w:rsidRPr="00CB423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2C400" w14:textId="77777777" w:rsidR="008B147E" w:rsidRDefault="008B147E" w:rsidP="00985EFD">
      <w:r>
        <w:separator/>
      </w:r>
    </w:p>
  </w:endnote>
  <w:endnote w:type="continuationSeparator" w:id="0">
    <w:p w14:paraId="7386F9B9" w14:textId="77777777" w:rsidR="008B147E" w:rsidRDefault="008B147E" w:rsidP="0098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9F7AD" w14:textId="77777777" w:rsidR="008B147E" w:rsidRDefault="008B147E" w:rsidP="00985EFD">
      <w:r>
        <w:separator/>
      </w:r>
    </w:p>
  </w:footnote>
  <w:footnote w:type="continuationSeparator" w:id="0">
    <w:p w14:paraId="1D38E30C" w14:textId="77777777" w:rsidR="008B147E" w:rsidRDefault="008B147E" w:rsidP="00985E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169BB"/>
    <w:multiLevelType w:val="hybridMultilevel"/>
    <w:tmpl w:val="6EF04FBC"/>
    <w:lvl w:ilvl="0" w:tplc="F74263BA">
      <w:start w:val="1"/>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0368F1"/>
    <w:multiLevelType w:val="multilevel"/>
    <w:tmpl w:val="400368F1"/>
    <w:lvl w:ilvl="0">
      <w:start w:val="1"/>
      <w:numFmt w:val="chineseCountingThousand"/>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55BF46D7"/>
    <w:multiLevelType w:val="multilevel"/>
    <w:tmpl w:val="55BF46D7"/>
    <w:lvl w:ilvl="0">
      <w:start w:val="1"/>
      <w:numFmt w:val="chineseCountingThousand"/>
      <w:pStyle w:val="a"/>
      <w:lvlText w:val="%1、"/>
      <w:lvlJc w:val="left"/>
      <w:pPr>
        <w:ind w:left="420" w:hanging="420"/>
      </w:pPr>
      <w:rPr>
        <w:rFonts w:cs="Times New Roman"/>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599C10FB"/>
    <w:multiLevelType w:val="multilevel"/>
    <w:tmpl w:val="599C10FB"/>
    <w:lvl w:ilvl="0">
      <w:start w:val="2"/>
      <w:numFmt w:val="japaneseCounting"/>
      <w:lvlText w:val="%1、"/>
      <w:lvlJc w:val="left"/>
      <w:pPr>
        <w:ind w:left="720" w:hanging="72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 w:numId="5">
    <w:abstractNumId w:val="2"/>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BA"/>
    <w:rsid w:val="0007004A"/>
    <w:rsid w:val="00075D0C"/>
    <w:rsid w:val="00091722"/>
    <w:rsid w:val="000D202B"/>
    <w:rsid w:val="000D6889"/>
    <w:rsid w:val="001226E1"/>
    <w:rsid w:val="00125275"/>
    <w:rsid w:val="00132A5A"/>
    <w:rsid w:val="001832DC"/>
    <w:rsid w:val="00227686"/>
    <w:rsid w:val="00257B60"/>
    <w:rsid w:val="00290E74"/>
    <w:rsid w:val="002E1470"/>
    <w:rsid w:val="002E14AA"/>
    <w:rsid w:val="002F658C"/>
    <w:rsid w:val="00324CC1"/>
    <w:rsid w:val="003B65FD"/>
    <w:rsid w:val="003E538B"/>
    <w:rsid w:val="0041108D"/>
    <w:rsid w:val="004405A6"/>
    <w:rsid w:val="00462128"/>
    <w:rsid w:val="004878A9"/>
    <w:rsid w:val="00491FBA"/>
    <w:rsid w:val="004A32E2"/>
    <w:rsid w:val="0050115F"/>
    <w:rsid w:val="00502C49"/>
    <w:rsid w:val="00512DD2"/>
    <w:rsid w:val="00523107"/>
    <w:rsid w:val="0052611A"/>
    <w:rsid w:val="0053430E"/>
    <w:rsid w:val="00550355"/>
    <w:rsid w:val="005C5969"/>
    <w:rsid w:val="005D1B54"/>
    <w:rsid w:val="005F41DE"/>
    <w:rsid w:val="00621B7E"/>
    <w:rsid w:val="00622E43"/>
    <w:rsid w:val="006457CF"/>
    <w:rsid w:val="0066197A"/>
    <w:rsid w:val="006F13FE"/>
    <w:rsid w:val="006F4AE8"/>
    <w:rsid w:val="00727776"/>
    <w:rsid w:val="00742C4F"/>
    <w:rsid w:val="00786E65"/>
    <w:rsid w:val="007C7228"/>
    <w:rsid w:val="008074D9"/>
    <w:rsid w:val="00880218"/>
    <w:rsid w:val="00885B37"/>
    <w:rsid w:val="008B147E"/>
    <w:rsid w:val="0096151C"/>
    <w:rsid w:val="00965660"/>
    <w:rsid w:val="00966765"/>
    <w:rsid w:val="00985EFD"/>
    <w:rsid w:val="009914AB"/>
    <w:rsid w:val="009A724B"/>
    <w:rsid w:val="009B1CB2"/>
    <w:rsid w:val="009B7843"/>
    <w:rsid w:val="00A05CEE"/>
    <w:rsid w:val="00A208D9"/>
    <w:rsid w:val="00A56463"/>
    <w:rsid w:val="00A74112"/>
    <w:rsid w:val="00A93377"/>
    <w:rsid w:val="00AC37FA"/>
    <w:rsid w:val="00B43885"/>
    <w:rsid w:val="00B44A8D"/>
    <w:rsid w:val="00B723FB"/>
    <w:rsid w:val="00B87632"/>
    <w:rsid w:val="00B9633D"/>
    <w:rsid w:val="00BA1065"/>
    <w:rsid w:val="00BA35C9"/>
    <w:rsid w:val="00BA711A"/>
    <w:rsid w:val="00BE2DD2"/>
    <w:rsid w:val="00BE74B9"/>
    <w:rsid w:val="00C15EE3"/>
    <w:rsid w:val="00C43897"/>
    <w:rsid w:val="00C80590"/>
    <w:rsid w:val="00CB4232"/>
    <w:rsid w:val="00CC0BDB"/>
    <w:rsid w:val="00CE37F5"/>
    <w:rsid w:val="00D054FA"/>
    <w:rsid w:val="00DA2F6A"/>
    <w:rsid w:val="00DE68F2"/>
    <w:rsid w:val="00DF0845"/>
    <w:rsid w:val="00E306E7"/>
    <w:rsid w:val="00E74EA9"/>
    <w:rsid w:val="00EA5E31"/>
    <w:rsid w:val="00ED3B73"/>
    <w:rsid w:val="00F17035"/>
    <w:rsid w:val="00F31037"/>
    <w:rsid w:val="00F41470"/>
    <w:rsid w:val="00F93F51"/>
    <w:rsid w:val="00FD43AE"/>
    <w:rsid w:val="00FE2EEF"/>
    <w:rsid w:val="00FF4960"/>
    <w:rsid w:val="5783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C276A"/>
  <w15:docId w15:val="{1106DAEF-1A37-4321-A2A4-9486F910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1037"/>
    <w:pPr>
      <w:widowControl w:val="0"/>
      <w:jc w:val="both"/>
    </w:pPr>
    <w:rPr>
      <w:rFonts w:ascii="Times New Roman" w:eastAsia="宋体" w:hAnsi="Times New Roman" w:cs="Times New Roman"/>
      <w:kern w:val="2"/>
      <w:sz w:val="21"/>
      <w:szCs w:val="24"/>
    </w:rPr>
  </w:style>
  <w:style w:type="paragraph" w:styleId="1">
    <w:name w:val="heading 1"/>
    <w:basedOn w:val="a0"/>
    <w:next w:val="a0"/>
    <w:link w:val="10"/>
    <w:qFormat/>
    <w:pPr>
      <w:keepNext/>
      <w:keepLines/>
      <w:spacing w:before="340" w:after="330" w:line="578" w:lineRule="auto"/>
      <w:ind w:firstLineChars="200" w:firstLine="200"/>
      <w:jc w:val="left"/>
      <w:outlineLvl w:val="0"/>
    </w:pPr>
    <w:rPr>
      <w:rFonts w:ascii="Calibri" w:hAnsi="Calibri"/>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qFormat/>
    <w:pPr>
      <w:jc w:val="left"/>
    </w:pPr>
  </w:style>
  <w:style w:type="paragraph" w:styleId="a6">
    <w:name w:val="Balloon Text"/>
    <w:basedOn w:val="a0"/>
    <w:link w:val="a7"/>
    <w:uiPriority w:val="99"/>
    <w:semiHidden/>
    <w:unhideWhenUsed/>
    <w:qFormat/>
    <w:rPr>
      <w:sz w:val="18"/>
      <w:szCs w:val="18"/>
    </w:rPr>
  </w:style>
  <w:style w:type="paragraph" w:styleId="a8">
    <w:name w:val="footer"/>
    <w:basedOn w:val="a0"/>
    <w:link w:val="a9"/>
    <w:uiPriority w:val="99"/>
    <w:unhideWhenUsed/>
    <w:qFormat/>
    <w:pPr>
      <w:tabs>
        <w:tab w:val="center" w:pos="4153"/>
        <w:tab w:val="right" w:pos="8306"/>
      </w:tabs>
      <w:snapToGrid w:val="0"/>
      <w:jc w:val="left"/>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
    <w:name w:val="Subtitle"/>
    <w:basedOn w:val="a0"/>
    <w:next w:val="a0"/>
    <w:link w:val="ac"/>
    <w:qFormat/>
    <w:pPr>
      <w:numPr>
        <w:numId w:val="1"/>
      </w:numPr>
      <w:spacing w:before="120" w:after="40" w:line="312" w:lineRule="auto"/>
      <w:jc w:val="left"/>
      <w:outlineLvl w:val="1"/>
    </w:pPr>
    <w:rPr>
      <w:rFonts w:ascii="Cambria" w:hAnsi="Cambria" w:cstheme="minorBidi"/>
      <w:b/>
      <w:bCs/>
      <w:kern w:val="28"/>
      <w:sz w:val="30"/>
      <w:szCs w:val="32"/>
    </w:rPr>
  </w:style>
  <w:style w:type="paragraph" w:styleId="ad">
    <w:name w:val="Normal (Web)"/>
    <w:basedOn w:val="a0"/>
    <w:pPr>
      <w:widowControl/>
      <w:spacing w:before="100" w:beforeAutospacing="1" w:after="100" w:afterAutospacing="1"/>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character" w:styleId="af0">
    <w:name w:val="annotation reference"/>
    <w:basedOn w:val="a1"/>
    <w:uiPriority w:val="99"/>
    <w:semiHidden/>
    <w:unhideWhenUsed/>
    <w:qFormat/>
    <w:rPr>
      <w:sz w:val="21"/>
      <w:szCs w:val="21"/>
    </w:rPr>
  </w:style>
  <w:style w:type="character" w:customStyle="1" w:styleId="10">
    <w:name w:val="标题 1 字符"/>
    <w:basedOn w:val="a1"/>
    <w:link w:val="1"/>
    <w:qFormat/>
    <w:rPr>
      <w:rFonts w:ascii="Calibri" w:eastAsia="宋体" w:hAnsi="Calibri" w:cs="Times New Roman"/>
      <w:b/>
      <w:bCs/>
      <w:kern w:val="44"/>
      <w:sz w:val="32"/>
      <w:szCs w:val="44"/>
    </w:rPr>
  </w:style>
  <w:style w:type="character" w:customStyle="1" w:styleId="ac">
    <w:name w:val="副标题 字符"/>
    <w:basedOn w:val="a1"/>
    <w:link w:val="a"/>
    <w:qFormat/>
    <w:locked/>
    <w:rPr>
      <w:rFonts w:ascii="Cambria" w:eastAsia="宋体" w:hAnsi="Cambria"/>
      <w:b/>
      <w:bCs/>
      <w:kern w:val="28"/>
      <w:sz w:val="30"/>
      <w:szCs w:val="32"/>
    </w:rPr>
  </w:style>
  <w:style w:type="character" w:customStyle="1" w:styleId="Char1">
    <w:name w:val="副标题 Char1"/>
    <w:basedOn w:val="a1"/>
    <w:uiPriority w:val="11"/>
    <w:rPr>
      <w:rFonts w:asciiTheme="majorHAnsi" w:eastAsia="宋体" w:hAnsiTheme="majorHAnsi" w:cstheme="majorBidi"/>
      <w:b/>
      <w:bCs/>
      <w:kern w:val="28"/>
      <w:sz w:val="32"/>
      <w:szCs w:val="32"/>
    </w:rPr>
  </w:style>
  <w:style w:type="character" w:customStyle="1" w:styleId="a5">
    <w:name w:val="批注文字 字符"/>
    <w:basedOn w:val="a1"/>
    <w:link w:val="a4"/>
    <w:uiPriority w:val="99"/>
    <w:semiHidden/>
    <w:qFormat/>
    <w:rPr>
      <w:rFonts w:ascii="Times New Roman" w:eastAsia="宋体" w:hAnsi="Times New Roman" w:cs="Times New Roman"/>
      <w:szCs w:val="24"/>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af">
    <w:name w:val="批注主题 字符"/>
    <w:basedOn w:val="a5"/>
    <w:link w:val="ae"/>
    <w:uiPriority w:val="99"/>
    <w:semiHidden/>
    <w:rPr>
      <w:rFonts w:ascii="Times New Roman" w:eastAsia="宋体" w:hAnsi="Times New Roman" w:cs="Times New Roman"/>
      <w:b/>
      <w:bCs/>
      <w:szCs w:val="24"/>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95034">
      <w:bodyDiv w:val="1"/>
      <w:marLeft w:val="0"/>
      <w:marRight w:val="0"/>
      <w:marTop w:val="0"/>
      <w:marBottom w:val="0"/>
      <w:divBdr>
        <w:top w:val="none" w:sz="0" w:space="0" w:color="auto"/>
        <w:left w:val="none" w:sz="0" w:space="0" w:color="auto"/>
        <w:bottom w:val="none" w:sz="0" w:space="0" w:color="auto"/>
        <w:right w:val="none" w:sz="0" w:space="0" w:color="auto"/>
      </w:divBdr>
    </w:div>
    <w:div w:id="682441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303</Words>
  <Characters>1728</Characters>
  <Application>Microsoft Office Word</Application>
  <DocSecurity>0</DocSecurity>
  <Lines>14</Lines>
  <Paragraphs>4</Paragraphs>
  <ScaleCrop>false</ScaleCrop>
  <Company>CHINA</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69</cp:revision>
  <cp:lastPrinted>2023-12-21T03:55:00Z</cp:lastPrinted>
  <dcterms:created xsi:type="dcterms:W3CDTF">2020-12-14T00:51:00Z</dcterms:created>
  <dcterms:modified xsi:type="dcterms:W3CDTF">2024-12-09T07:58:00Z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ED2CE8AA2A8142B3B950637C3667E7EF</vt:lpwstr>
  </property>
</Properties>
</file>