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36" w:rsidRDefault="00665936">
      <w:pPr>
        <w:jc w:val="center"/>
        <w:rPr>
          <w:rFonts w:ascii="仿宋" w:eastAsia="仿宋" w:hAnsi="仿宋" w:cs="Times New Roman"/>
          <w:b/>
          <w:bCs/>
          <w:szCs w:val="21"/>
        </w:rPr>
      </w:pPr>
    </w:p>
    <w:p w:rsidR="003162A0" w:rsidRDefault="00B02064">
      <w:pPr>
        <w:jc w:val="center"/>
        <w:rPr>
          <w:rFonts w:ascii="方正小标宋简体" w:eastAsia="方正小标宋简体" w:hAnsi="黑体" w:cs="Times New Roman"/>
          <w:b/>
          <w:bCs/>
          <w:sz w:val="44"/>
          <w:szCs w:val="44"/>
        </w:rPr>
      </w:pPr>
      <w:r w:rsidRPr="0041466E">
        <w:rPr>
          <w:rFonts w:ascii="方正小标宋简体" w:eastAsia="方正小标宋简体" w:hAnsi="黑体" w:cs="Times New Roman" w:hint="eastAsia"/>
          <w:b/>
          <w:bCs/>
          <w:sz w:val="44"/>
          <w:szCs w:val="44"/>
        </w:rPr>
        <w:t>西南交通大学2020年度全日制本科教育教材建设研究批准项目名单</w:t>
      </w:r>
    </w:p>
    <w:p w:rsidR="0041466E" w:rsidRPr="0041466E" w:rsidRDefault="0041466E">
      <w:pPr>
        <w:jc w:val="center"/>
        <w:rPr>
          <w:rFonts w:ascii="方正小标宋简体" w:eastAsia="方正小标宋简体" w:hAnsi="黑体" w:cs="Times New Roman" w:hint="eastAsia"/>
          <w:b/>
          <w:bCs/>
          <w:sz w:val="44"/>
          <w:szCs w:val="4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2018"/>
        <w:gridCol w:w="3381"/>
        <w:gridCol w:w="1207"/>
        <w:gridCol w:w="986"/>
      </w:tblGrid>
      <w:tr w:rsidR="003162A0" w:rsidTr="00B02064">
        <w:trPr>
          <w:trHeight w:val="572"/>
        </w:trPr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B02064">
              <w:rPr>
                <w:rFonts w:ascii="仿宋" w:eastAsia="仿宋" w:hAnsi="仿宋" w:cs="仿宋"/>
                <w:b/>
                <w:sz w:val="24"/>
              </w:rPr>
              <w:t>序号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0206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0206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教材/课题名称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0206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主编姓名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0206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金属材料表面技术原理与工艺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崔国栋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金属材料零部件失效分析基础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蒋小松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生物医学基础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卢晓英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轨道交通工程污染控制概论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贺玉龙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环境科学与工程概论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张胜利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Environmental Planning and Management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物理性污染控制实验教程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彭道平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环境监测实验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龚正君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环境工程专业英语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赵锐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氢安全工程概论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张玉春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地球科学与环境工程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土木工程地质实习教材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廖昕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电机学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葛兴来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MATLAB/Simulink系统建模与仿真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向军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电气科学家与创新创业实践/电气科学家与创新创业漫谈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何晓琼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智能电网实训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张雪霞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公共管理与政法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建筑工程法学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颜诗树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工程项目投融资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刘继才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高铁数量经济评价方法及应用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陆绍凯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创新创业创青春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苗苗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新编实用经济法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李旭升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领导力与管理沟通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周静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工程机械理论与设计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管会生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城市轨道车辆传动与控制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黄海凤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工程机械液压控制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王海波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机械制造工艺学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马术文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机械制图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田怀文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机械工程测试与控制技术实验教程</w:t>
            </w:r>
            <w:r w:rsidRPr="00B02064">
              <w:rPr>
                <w:rStyle w:val="font61"/>
                <w:rFonts w:ascii="仿宋" w:eastAsia="仿宋" w:hAnsi="仿宋"/>
                <w:sz w:val="24"/>
                <w:szCs w:val="24"/>
                <w:lang w:bidi="ar"/>
              </w:rPr>
              <w:t>(</w:t>
            </w: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第二版</w:t>
            </w:r>
            <w:r w:rsidRPr="00B02064">
              <w:rPr>
                <w:rStyle w:val="font61"/>
                <w:rFonts w:ascii="仿宋" w:eastAsia="仿宋" w:hAnsi="仿宋"/>
                <w:sz w:val="24"/>
                <w:szCs w:val="24"/>
                <w:lang w:bidi="ar"/>
              </w:rPr>
              <w:t>)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曾祥光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流体传动与控制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邓斌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起重机械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程文明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信号分析与处理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伍川辉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起重机电气控制系统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刘放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控制工程基础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陈春俊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交通数据挖掘与应用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杨飞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线性规划与优化技术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王坤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综合客运枢纽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彭其渊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高速铁路技规基础教程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薛锋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城轨交通系统</w:t>
            </w:r>
            <w:r w:rsidRPr="00B02064">
              <w:rPr>
                <w:rStyle w:val="font61"/>
                <w:rFonts w:ascii="仿宋" w:eastAsia="仿宋" w:hAnsi="仿宋"/>
                <w:sz w:val="24"/>
                <w:szCs w:val="24"/>
                <w:lang w:bidi="ar"/>
              </w:rPr>
              <w:t>RAMS</w:t>
            </w: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理论及应用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吴海涛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行车组织仿真实验教程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王顺利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交通运输专业基础实验教程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张晓梅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ARCGIS及其在交通运输安全中的应用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唐智慧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货物运输组织实验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李雪芹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自动驾驶技术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曹鹏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交运运输与物流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城市公共交通系统规划、运营与控制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蒋阳升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教务处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本科教育电子教材库建设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丁蔓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新形态项目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利兹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Introduction to University Physics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赵可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传播学数据分析方法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刘林沙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网络新闻评论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梅红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新媒体概论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石磊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中国传播史经典文献导读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蒋宁平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网络品牌传播导览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黄昕恺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电影学概论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李简瑷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魅力器乐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李珊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人文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网络新闻编辑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胡明川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生命科学与工程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工程化学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熊维巧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生命科学与工程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医海存真之医点就通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闫智勇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考研数学复习全攻略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樊明书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应用统计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梁涛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数学建模基础及精讲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王璐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工科数学分析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黎定仕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概率论与数理统计学习指导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刘赪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复变函数与积分变换学习指导及习题冊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谢灵红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体育工作部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国际裁判教你学规则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杜力平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桥梁智能检测与状态评估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蒲黔辉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沥青路面结构电算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蒋鑫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 w:rsidP="00B5674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建筑材料</w:t>
            </w:r>
            <w:r w:rsidR="00B5674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（第四版）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李固华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隧道工程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蒋雅君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工程控制爆破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张继春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D66EF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环境科学与工程</w:t>
            </w:r>
            <w:r w:rsidR="00B02064"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学习指导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郑爽英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工程经济学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黄喜兵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世界著名大跨钢桥设计、施工与运营案例集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叶华文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Underground engineering ventilation, disaster prevention &amp; environmental control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郭春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土木工程爆破与管理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肖清华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混凝土结构设计原理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赵人达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混凝土桥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赵人达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钢结构设计原理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唐继舜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中国高速铁路路基工程（英文版）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刘先峰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地下工程结构耐久性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王玉锁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 w:rsidP="00D66EF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建筑施工技术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杨玉容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D66EF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高速铁路建设管理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李远富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工程数据分析方法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地基处理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徐华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桥梁工程概论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李亚东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外国语</w:t>
            </w:r>
          </w:p>
        </w:tc>
        <w:tc>
          <w:tcPr>
            <w:tcW w:w="3381" w:type="dxa"/>
            <w:vAlign w:val="center"/>
          </w:tcPr>
          <w:p w:rsidR="003162A0" w:rsidRPr="00B02064" w:rsidRDefault="00B02064" w:rsidP="00A96ED3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新时代核心英语教程综合英语</w:t>
            </w: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（3、4册</w:t>
            </w:r>
            <w:r w:rsidR="00A96ED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学生用书、教师用书）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李成坚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外国语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新视野大学英语（第三版）读写 </w:t>
            </w:r>
            <w:r w:rsidR="00D66EFC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思政英语教程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宋冰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外国语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课程思政在英语专业教材编写中的应用研究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贾蕃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精品项目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传感器技术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高晓蓉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大学物理</w:t>
            </w:r>
            <w:r w:rsidRPr="00B02064">
              <w:rPr>
                <w:rStyle w:val="font61"/>
                <w:rFonts w:ascii="仿宋" w:eastAsia="仿宋" w:hAnsi="仿宋"/>
                <w:sz w:val="24"/>
                <w:szCs w:val="24"/>
                <w:lang w:bidi="ar"/>
              </w:rPr>
              <w:t>SPOC</w:t>
            </w: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混合式教学协同学习</w:t>
            </w:r>
          </w:p>
        </w:tc>
        <w:tc>
          <w:tcPr>
            <w:tcW w:w="1207" w:type="dxa"/>
            <w:vAlign w:val="center"/>
          </w:tcPr>
          <w:p w:rsidR="003162A0" w:rsidRPr="00B02064" w:rsidRDefault="00B02064" w:rsidP="00C1552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Style w:val="font51"/>
                <w:rFonts w:ascii="仿宋" w:eastAsia="仿宋" w:hAnsi="仿宋" w:hint="default"/>
                <w:sz w:val="24"/>
                <w:szCs w:val="24"/>
                <w:lang w:bidi="ar"/>
              </w:rPr>
              <w:t>王辉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电磁场与电磁波教学指导书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刘运林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近代物理实验讲义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倪宇翔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物理科学与技术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普通物理实验讲义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贾欣燕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信息科学与技术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现代通信原理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郝莉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92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信息科学与技术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计算机程序设计基础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刘霓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心理研究与咨询中心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大学生心理健康（全英文）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心理研究与咨询中心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心理学工作伦理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田瑞琪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心理研究与咨询中心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心理学工作者职业伦理案例教程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马淑琴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一般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心理研究与咨询中心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心理健康传播与普及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雷鸣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  <w:tr w:rsidR="003162A0" w:rsidTr="00B02064">
        <w:tc>
          <w:tcPr>
            <w:tcW w:w="85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18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心理研究与咨询中心</w:t>
            </w:r>
          </w:p>
        </w:tc>
        <w:tc>
          <w:tcPr>
            <w:tcW w:w="3381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人格与社会心理学</w:t>
            </w:r>
          </w:p>
        </w:tc>
        <w:tc>
          <w:tcPr>
            <w:tcW w:w="120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陈华</w:t>
            </w:r>
          </w:p>
        </w:tc>
        <w:tc>
          <w:tcPr>
            <w:tcW w:w="98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新形态</w:t>
            </w:r>
          </w:p>
        </w:tc>
      </w:tr>
    </w:tbl>
    <w:p w:rsidR="003162A0" w:rsidRDefault="003162A0">
      <w:pPr>
        <w:rPr>
          <w:rFonts w:ascii="仿宋" w:eastAsia="仿宋" w:hAnsi="仿宋"/>
          <w:sz w:val="32"/>
          <w:szCs w:val="32"/>
        </w:rPr>
      </w:pPr>
    </w:p>
    <w:p w:rsidR="003162A0" w:rsidRDefault="00B02064">
      <w:pPr>
        <w:jc w:val="center"/>
        <w:rPr>
          <w:rFonts w:ascii="方正小标宋简体" w:eastAsia="方正小标宋简体" w:hAnsi="黑体" w:cs="Times New Roman"/>
          <w:b/>
          <w:bCs/>
          <w:sz w:val="44"/>
          <w:szCs w:val="44"/>
        </w:rPr>
      </w:pPr>
      <w:r w:rsidRPr="0041466E">
        <w:rPr>
          <w:rFonts w:ascii="方正小标宋简体" w:eastAsia="方正小标宋简体" w:hAnsi="黑体" w:cs="Times New Roman" w:hint="eastAsia"/>
          <w:b/>
          <w:bCs/>
          <w:sz w:val="44"/>
          <w:szCs w:val="44"/>
        </w:rPr>
        <w:t>西南交通大学2020年度网络教育教材建设研究批准项目名单</w:t>
      </w:r>
    </w:p>
    <w:p w:rsidR="0041466E" w:rsidRPr="0041466E" w:rsidRDefault="0041466E">
      <w:pPr>
        <w:jc w:val="center"/>
        <w:rPr>
          <w:rFonts w:ascii="方正小标宋简体" w:eastAsia="方正小标宋简体" w:hAnsi="黑体" w:cs="Times New Roman" w:hint="eastAsia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84"/>
        <w:gridCol w:w="2504"/>
        <w:gridCol w:w="1417"/>
        <w:gridCol w:w="1355"/>
      </w:tblGrid>
      <w:tr w:rsidR="003162A0" w:rsidRPr="00B02064" w:rsidTr="00B02064">
        <w:trPr>
          <w:trHeight w:val="317"/>
        </w:trPr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lang w:bidi="ar"/>
              </w:rPr>
              <w:t>教材/课题名称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lang w:bidi="ar"/>
              </w:rPr>
              <w:t>主编姓名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远程与继续教育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计算机应用基础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钱晓群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电机学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刘黎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电力牵引传动与控制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葛兴来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建筑设备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杨庆华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计算机绘图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王广俊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  <w:tr w:rsidR="003162A0" w:rsidRPr="00B02064" w:rsidTr="00B02064">
        <w:tc>
          <w:tcPr>
            <w:tcW w:w="936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交通运输与物流</w:t>
            </w:r>
          </w:p>
        </w:tc>
        <w:tc>
          <w:tcPr>
            <w:tcW w:w="2504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城市轨道交通新技术</w:t>
            </w:r>
          </w:p>
        </w:tc>
        <w:tc>
          <w:tcPr>
            <w:tcW w:w="1417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薛锋</w:t>
            </w:r>
          </w:p>
        </w:tc>
        <w:tc>
          <w:tcPr>
            <w:tcW w:w="1355" w:type="dxa"/>
            <w:vAlign w:val="center"/>
          </w:tcPr>
          <w:p w:rsidR="003162A0" w:rsidRPr="00B02064" w:rsidRDefault="00B02064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0206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精品</w:t>
            </w:r>
          </w:p>
        </w:tc>
      </w:tr>
    </w:tbl>
    <w:p w:rsidR="003162A0" w:rsidRPr="00B02064" w:rsidRDefault="003162A0">
      <w:pPr>
        <w:rPr>
          <w:rFonts w:ascii="仿宋" w:eastAsia="仿宋" w:hAnsi="仿宋" w:cs="Times New Roman" w:hint="eastAsia"/>
          <w:b/>
          <w:bCs/>
          <w:sz w:val="24"/>
        </w:rPr>
      </w:pPr>
    </w:p>
    <w:sectPr w:rsidR="003162A0" w:rsidRPr="00B0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4A" w:rsidRDefault="00ED774A" w:rsidP="00B02064">
      <w:r>
        <w:separator/>
      </w:r>
    </w:p>
  </w:endnote>
  <w:endnote w:type="continuationSeparator" w:id="0">
    <w:p w:rsidR="00ED774A" w:rsidRDefault="00ED774A" w:rsidP="00B0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4A" w:rsidRDefault="00ED774A" w:rsidP="00B02064">
      <w:r>
        <w:separator/>
      </w:r>
    </w:p>
  </w:footnote>
  <w:footnote w:type="continuationSeparator" w:id="0">
    <w:p w:rsidR="00ED774A" w:rsidRDefault="00ED774A" w:rsidP="00B0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3641CB"/>
    <w:rsid w:val="00130147"/>
    <w:rsid w:val="00194013"/>
    <w:rsid w:val="001C2D9F"/>
    <w:rsid w:val="001F6038"/>
    <w:rsid w:val="00223132"/>
    <w:rsid w:val="00260304"/>
    <w:rsid w:val="002C4F5B"/>
    <w:rsid w:val="003162A0"/>
    <w:rsid w:val="0041466E"/>
    <w:rsid w:val="00426D47"/>
    <w:rsid w:val="004D3B6C"/>
    <w:rsid w:val="005C6F22"/>
    <w:rsid w:val="0061155C"/>
    <w:rsid w:val="00665936"/>
    <w:rsid w:val="006673B8"/>
    <w:rsid w:val="00695B70"/>
    <w:rsid w:val="006C0E6F"/>
    <w:rsid w:val="00871A34"/>
    <w:rsid w:val="00965F0B"/>
    <w:rsid w:val="00A13CE5"/>
    <w:rsid w:val="00A96ED3"/>
    <w:rsid w:val="00AA48F5"/>
    <w:rsid w:val="00AD243B"/>
    <w:rsid w:val="00B02064"/>
    <w:rsid w:val="00B2684B"/>
    <w:rsid w:val="00B56749"/>
    <w:rsid w:val="00B74E9E"/>
    <w:rsid w:val="00C1552D"/>
    <w:rsid w:val="00D66EFC"/>
    <w:rsid w:val="00DA6382"/>
    <w:rsid w:val="00E22BA1"/>
    <w:rsid w:val="00E32991"/>
    <w:rsid w:val="00EB2551"/>
    <w:rsid w:val="00ED774A"/>
    <w:rsid w:val="1A677572"/>
    <w:rsid w:val="1D1B07F4"/>
    <w:rsid w:val="253641CB"/>
    <w:rsid w:val="35896A34"/>
    <w:rsid w:val="7CA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2CA3E4-3111-45F8-8099-0CC0631B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dingman</cp:lastModifiedBy>
  <cp:revision>18</cp:revision>
  <dcterms:created xsi:type="dcterms:W3CDTF">2020-11-09T01:34:00Z</dcterms:created>
  <dcterms:modified xsi:type="dcterms:W3CDTF">2021-07-05T08:22:00Z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