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FA" w:rsidRPr="007370FA" w:rsidRDefault="007370FA" w:rsidP="007370FA">
      <w:pPr>
        <w:jc w:val="center"/>
        <w:rPr>
          <w:rFonts w:ascii="方正仿宋简体" w:eastAsia="方正仿宋简体" w:hAnsi="宋体" w:cs="宋体"/>
          <w:b/>
          <w:kern w:val="0"/>
          <w:sz w:val="30"/>
          <w:szCs w:val="30"/>
        </w:rPr>
      </w:pPr>
      <w:r w:rsidRPr="007370FA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2016年度双语教</w:t>
      </w:r>
      <w:bookmarkStart w:id="0" w:name="_GoBack"/>
      <w:bookmarkEnd w:id="0"/>
      <w:r w:rsidRPr="007370FA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学课程建设、双语教学示范课程建设、全英文教学课程建设</w:t>
      </w:r>
      <w:r w:rsidR="004244F2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经费报销</w:t>
      </w:r>
      <w:r w:rsidR="00681B6B">
        <w:rPr>
          <w:rFonts w:ascii="方正仿宋简体" w:eastAsia="方正仿宋简体" w:hAnsi="宋体" w:cs="宋体" w:hint="eastAsia"/>
          <w:b/>
          <w:kern w:val="0"/>
          <w:sz w:val="30"/>
          <w:szCs w:val="30"/>
        </w:rPr>
        <w:t>时间节点</w:t>
      </w:r>
    </w:p>
    <w:tbl>
      <w:tblPr>
        <w:tblW w:w="13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63"/>
        <w:gridCol w:w="1103"/>
        <w:gridCol w:w="1303"/>
        <w:gridCol w:w="1310"/>
        <w:gridCol w:w="2123"/>
        <w:gridCol w:w="2126"/>
        <w:gridCol w:w="2977"/>
      </w:tblGrid>
      <w:tr w:rsidR="00CC2B24" w:rsidRPr="007370FA" w:rsidTr="006F7366">
        <w:trPr>
          <w:trHeight w:val="510"/>
        </w:trPr>
        <w:tc>
          <w:tcPr>
            <w:tcW w:w="846" w:type="dxa"/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963" w:type="dxa"/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申请人</w:t>
            </w:r>
          </w:p>
        </w:tc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CC2B24" w:rsidRPr="007370FA" w:rsidRDefault="006F7366" w:rsidP="007519C4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2017年6月30日</w:t>
            </w:r>
          </w:p>
        </w:tc>
        <w:tc>
          <w:tcPr>
            <w:tcW w:w="2126" w:type="dxa"/>
            <w:vAlign w:val="center"/>
          </w:tcPr>
          <w:p w:rsidR="00CC2B24" w:rsidRDefault="006F7366" w:rsidP="00CC2B24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 w:rsidRPr="006F7366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8</w:t>
            </w:r>
            <w:r w:rsidRPr="006F7366"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年6月30日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sz w:val="24"/>
                <w:szCs w:val="24"/>
              </w:rPr>
              <w:t>报销情况说明</w:t>
            </w: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刘春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王欣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陈钠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范婷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林楚彬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范春梅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郑亚非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陈有真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经济管理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王一帆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陈民武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电气工程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李春茂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065D3A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065D3A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信息工程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侯进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</w:t>
            </w: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建筑与设计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韩效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建筑与设计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李翔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建筑与设计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周斯翔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人文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黄阳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黄新河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刘新荣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生命科学与工程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刘艳秋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力学与工程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王朝明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刘  江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陈</w:t>
            </w: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刘剑荣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体育部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王彦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叶华文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勾</w:t>
            </w:r>
            <w:proofErr w:type="gramEnd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红叶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栗怀广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物理科学与技术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杨凯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蒋朝哲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江欣国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邱小平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张蓉</w:t>
            </w: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蓉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双语示范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刘晓波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张小强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蹇</w:t>
            </w:r>
            <w:proofErr w:type="gramEnd"/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甘蜜</w:t>
            </w:r>
            <w:proofErr w:type="gram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冯春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交通运输与物流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杨达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双语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公共管理与政法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邓大鸣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C2B24" w:rsidRPr="007370FA" w:rsidTr="006F7366">
        <w:trPr>
          <w:trHeight w:val="5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公共管理与政法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徐兴祥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370FA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 w:rsidRPr="007370FA"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全英文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834D2D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B24" w:rsidRPr="007370FA" w:rsidRDefault="00834D2D" w:rsidP="00CC2B2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B24" w:rsidRPr="007370FA" w:rsidRDefault="00CC2B24" w:rsidP="007519C4">
            <w:pPr>
              <w:jc w:val="center"/>
              <w:rPr>
                <w:rFonts w:ascii="仿宋_GB2312" w:eastAsia="仿宋_GB2312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370FA" w:rsidRPr="00A62D90" w:rsidRDefault="007370FA" w:rsidP="007370FA">
      <w:pPr>
        <w:jc w:val="center"/>
        <w:rPr>
          <w:rFonts w:ascii="仿宋_GB2312" w:eastAsia="仿宋_GB2312" w:hAnsi="Times New Roman"/>
          <w:color w:val="000000"/>
          <w:sz w:val="24"/>
          <w:szCs w:val="24"/>
        </w:rPr>
      </w:pPr>
    </w:p>
    <w:sectPr w:rsidR="007370FA" w:rsidRPr="00A62D90" w:rsidSect="00BC3E6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3D" w:rsidRDefault="001E473D" w:rsidP="00F52C91">
      <w:r>
        <w:separator/>
      </w:r>
    </w:p>
  </w:endnote>
  <w:endnote w:type="continuationSeparator" w:id="0">
    <w:p w:rsidR="001E473D" w:rsidRDefault="001E473D" w:rsidP="00F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471"/>
      <w:docPartObj>
        <w:docPartGallery w:val="Page Numbers (Bottom of Page)"/>
        <w:docPartUnique/>
      </w:docPartObj>
    </w:sdtPr>
    <w:sdtEndPr/>
    <w:sdtContent>
      <w:p w:rsidR="00BD77BE" w:rsidRDefault="001169E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54E" w:rsidRPr="00E605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D77BE" w:rsidRDefault="00BD7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3D" w:rsidRDefault="001E473D" w:rsidP="00F52C91">
      <w:r>
        <w:separator/>
      </w:r>
    </w:p>
  </w:footnote>
  <w:footnote w:type="continuationSeparator" w:id="0">
    <w:p w:rsidR="001E473D" w:rsidRDefault="001E473D" w:rsidP="00F5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7BD"/>
    <w:multiLevelType w:val="hybridMultilevel"/>
    <w:tmpl w:val="EA8464B0"/>
    <w:lvl w:ilvl="0" w:tplc="5615E96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1068F2"/>
    <w:multiLevelType w:val="hybridMultilevel"/>
    <w:tmpl w:val="B9AC7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93"/>
    <w:rsid w:val="00025905"/>
    <w:rsid w:val="00030148"/>
    <w:rsid w:val="00065D3A"/>
    <w:rsid w:val="000A2657"/>
    <w:rsid w:val="000B039B"/>
    <w:rsid w:val="000C09A5"/>
    <w:rsid w:val="000C1DEE"/>
    <w:rsid w:val="000E6F5A"/>
    <w:rsid w:val="000F4413"/>
    <w:rsid w:val="001052B0"/>
    <w:rsid w:val="001169EB"/>
    <w:rsid w:val="00140016"/>
    <w:rsid w:val="00146A5F"/>
    <w:rsid w:val="00165010"/>
    <w:rsid w:val="001A5715"/>
    <w:rsid w:val="001E473D"/>
    <w:rsid w:val="00280FD8"/>
    <w:rsid w:val="002D7B81"/>
    <w:rsid w:val="002F73EA"/>
    <w:rsid w:val="00303615"/>
    <w:rsid w:val="00392EE4"/>
    <w:rsid w:val="004244F2"/>
    <w:rsid w:val="004D62FB"/>
    <w:rsid w:val="004E0393"/>
    <w:rsid w:val="00552E8F"/>
    <w:rsid w:val="005E39B9"/>
    <w:rsid w:val="00601787"/>
    <w:rsid w:val="006353CA"/>
    <w:rsid w:val="006358C2"/>
    <w:rsid w:val="0063794A"/>
    <w:rsid w:val="00681B6B"/>
    <w:rsid w:val="006A1F25"/>
    <w:rsid w:val="006B10B5"/>
    <w:rsid w:val="006B320B"/>
    <w:rsid w:val="006F7366"/>
    <w:rsid w:val="00712F80"/>
    <w:rsid w:val="007370FA"/>
    <w:rsid w:val="007519C4"/>
    <w:rsid w:val="007811B2"/>
    <w:rsid w:val="007E7B01"/>
    <w:rsid w:val="00834D2D"/>
    <w:rsid w:val="00850639"/>
    <w:rsid w:val="00856777"/>
    <w:rsid w:val="008B3101"/>
    <w:rsid w:val="008E0EF0"/>
    <w:rsid w:val="008E5DA4"/>
    <w:rsid w:val="0095546F"/>
    <w:rsid w:val="00A00E99"/>
    <w:rsid w:val="00A62D90"/>
    <w:rsid w:val="00A95ECE"/>
    <w:rsid w:val="00AA6F13"/>
    <w:rsid w:val="00AE086E"/>
    <w:rsid w:val="00AE363F"/>
    <w:rsid w:val="00B90447"/>
    <w:rsid w:val="00BC1F7B"/>
    <w:rsid w:val="00BC3E61"/>
    <w:rsid w:val="00BD77BE"/>
    <w:rsid w:val="00CC2B24"/>
    <w:rsid w:val="00D30B27"/>
    <w:rsid w:val="00E02A92"/>
    <w:rsid w:val="00E074CF"/>
    <w:rsid w:val="00E6054E"/>
    <w:rsid w:val="00E901F1"/>
    <w:rsid w:val="00EA2612"/>
    <w:rsid w:val="00ED0384"/>
    <w:rsid w:val="00EF4C9B"/>
    <w:rsid w:val="00F52C91"/>
    <w:rsid w:val="00F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2C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10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B10B5"/>
    <w:rPr>
      <w:color w:val="800080"/>
      <w:u w:val="single"/>
    </w:rPr>
  </w:style>
  <w:style w:type="paragraph" w:customStyle="1" w:styleId="font5">
    <w:name w:val="font5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74">
    <w:name w:val="xl74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B1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6B10B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901F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01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HYLIANG</dc:creator>
  <cp:lastModifiedBy>丁蔓</cp:lastModifiedBy>
  <cp:revision>3</cp:revision>
  <cp:lastPrinted>2013-12-31T07:36:00Z</cp:lastPrinted>
  <dcterms:created xsi:type="dcterms:W3CDTF">2017-03-29T08:39:00Z</dcterms:created>
  <dcterms:modified xsi:type="dcterms:W3CDTF">2017-03-29T08:41:00Z</dcterms:modified>
</cp:coreProperties>
</file>