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7" w:rsidRDefault="000174D7" w:rsidP="000174D7">
      <w:pPr>
        <w:pStyle w:val="1"/>
        <w:spacing w:before="0" w:after="0" w:line="360" w:lineRule="auto"/>
        <w:rPr>
          <w:rFonts w:ascii="微软雅黑" w:eastAsia="微软雅黑" w:hAnsi="微软雅黑"/>
          <w:b w:val="0"/>
          <w:sz w:val="20"/>
          <w:szCs w:val="20"/>
        </w:rPr>
      </w:pPr>
      <w:bookmarkStart w:id="0" w:name="_Toc464168825"/>
      <w:r>
        <w:rPr>
          <w:rFonts w:ascii="微软雅黑" w:eastAsia="微软雅黑" w:hAnsi="微软雅黑" w:hint="eastAsia"/>
          <w:b w:val="0"/>
          <w:sz w:val="20"/>
          <w:szCs w:val="20"/>
        </w:rPr>
        <w:t>西南交通大学教学单位本科课程质量</w:t>
      </w:r>
      <w:proofErr w:type="gramStart"/>
      <w:r>
        <w:rPr>
          <w:rFonts w:ascii="微软雅黑" w:eastAsia="微软雅黑" w:hAnsi="微软雅黑" w:hint="eastAsia"/>
          <w:b w:val="0"/>
          <w:sz w:val="20"/>
          <w:szCs w:val="20"/>
        </w:rPr>
        <w:t>保障自</w:t>
      </w:r>
      <w:proofErr w:type="gramEnd"/>
      <w:r>
        <w:rPr>
          <w:rFonts w:ascii="微软雅黑" w:eastAsia="微软雅黑" w:hAnsi="微软雅黑" w:hint="eastAsia"/>
          <w:b w:val="0"/>
          <w:sz w:val="20"/>
          <w:szCs w:val="20"/>
        </w:rPr>
        <w:t>评估报告（教学单位用）[XJZB-2602-1.0]</w:t>
      </w:r>
      <w:bookmarkEnd w:id="0"/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376"/>
      </w:tblGrid>
      <w:tr w:rsidR="000174D7" w:rsidTr="00EF1231">
        <w:trPr>
          <w:trHeight w:val="458"/>
        </w:trPr>
        <w:tc>
          <w:tcPr>
            <w:tcW w:w="1292" w:type="dxa"/>
            <w:vAlign w:val="center"/>
          </w:tcPr>
          <w:p w:rsidR="000174D7" w:rsidRDefault="000174D7" w:rsidP="00EF1231">
            <w:pPr>
              <w:adjustRightInd w:val="0"/>
              <w:snapToGrid w:val="0"/>
              <w:jc w:val="center"/>
              <w:rPr>
                <w:rFonts w:ascii="微软雅黑" w:eastAsia="微软雅黑" w:hAnsi="微软雅黑" w:cs="黑体"/>
                <w:b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b/>
                <w:szCs w:val="21"/>
              </w:rPr>
              <w:t>编号</w:t>
            </w:r>
          </w:p>
        </w:tc>
        <w:tc>
          <w:tcPr>
            <w:tcW w:w="1376" w:type="dxa"/>
            <w:vAlign w:val="center"/>
          </w:tcPr>
          <w:p w:rsidR="000174D7" w:rsidRDefault="000174D7" w:rsidP="00EF1231">
            <w:pPr>
              <w:adjustRightInd w:val="0"/>
              <w:snapToGrid w:val="0"/>
              <w:jc w:val="center"/>
              <w:rPr>
                <w:rFonts w:ascii="微软雅黑" w:eastAsia="微软雅黑" w:hAnsi="微软雅黑" w:cs="黑体"/>
                <w:b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b/>
                <w:szCs w:val="21"/>
              </w:rPr>
              <w:t>XJZB-</w:t>
            </w:r>
            <w:r>
              <w:rPr>
                <w:rFonts w:ascii="Times New Roman" w:eastAsia="微软雅黑" w:hAnsi="Times New Roman" w:hint="eastAsia"/>
                <w:b/>
                <w:szCs w:val="21"/>
              </w:rPr>
              <w:t>2602</w:t>
            </w:r>
          </w:p>
        </w:tc>
      </w:tr>
      <w:tr w:rsidR="000174D7" w:rsidTr="00EF1231">
        <w:tc>
          <w:tcPr>
            <w:tcW w:w="1292" w:type="dxa"/>
            <w:vAlign w:val="center"/>
          </w:tcPr>
          <w:p w:rsidR="000174D7" w:rsidRDefault="000174D7" w:rsidP="00EF1231">
            <w:pPr>
              <w:adjustRightInd w:val="0"/>
              <w:snapToGrid w:val="0"/>
              <w:jc w:val="center"/>
              <w:rPr>
                <w:rFonts w:ascii="Times New Roman" w:eastAsia="微软雅黑" w:hAnsi="Times New Roman"/>
                <w:b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Cs w:val="21"/>
              </w:rPr>
              <w:t>版本</w:t>
            </w:r>
          </w:p>
        </w:tc>
        <w:tc>
          <w:tcPr>
            <w:tcW w:w="1376" w:type="dxa"/>
            <w:vAlign w:val="center"/>
          </w:tcPr>
          <w:p w:rsidR="000174D7" w:rsidRDefault="000174D7" w:rsidP="00EF1231">
            <w:pPr>
              <w:adjustRightInd w:val="0"/>
              <w:snapToGrid w:val="0"/>
              <w:jc w:val="center"/>
              <w:rPr>
                <w:rFonts w:ascii="Times New Roman" w:eastAsia="微软雅黑" w:hAnsi="Times New Roman"/>
                <w:b/>
                <w:szCs w:val="21"/>
              </w:rPr>
            </w:pPr>
            <w:r>
              <w:rPr>
                <w:rFonts w:ascii="Times New Roman" w:eastAsia="微软雅黑" w:hAnsi="Times New Roman"/>
                <w:b/>
                <w:szCs w:val="21"/>
              </w:rPr>
              <w:t>1.0</w:t>
            </w:r>
          </w:p>
        </w:tc>
      </w:tr>
      <w:tr w:rsidR="000174D7" w:rsidTr="00EF1231">
        <w:trPr>
          <w:trHeight w:val="85"/>
        </w:trPr>
        <w:tc>
          <w:tcPr>
            <w:tcW w:w="1292" w:type="dxa"/>
            <w:vAlign w:val="center"/>
          </w:tcPr>
          <w:p w:rsidR="000174D7" w:rsidRDefault="000174D7" w:rsidP="00EF1231">
            <w:pPr>
              <w:adjustRightInd w:val="0"/>
              <w:snapToGrid w:val="0"/>
              <w:jc w:val="center"/>
              <w:rPr>
                <w:rFonts w:ascii="Times New Roman" w:eastAsia="微软雅黑" w:hAnsi="Times New Roman"/>
                <w:b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Cs w:val="21"/>
              </w:rPr>
              <w:t>生效日期</w:t>
            </w:r>
          </w:p>
        </w:tc>
        <w:tc>
          <w:tcPr>
            <w:tcW w:w="1376" w:type="dxa"/>
            <w:vAlign w:val="center"/>
          </w:tcPr>
          <w:p w:rsidR="000174D7" w:rsidRDefault="000174D7" w:rsidP="00EF1231">
            <w:pPr>
              <w:adjustRightInd w:val="0"/>
              <w:snapToGrid w:val="0"/>
              <w:jc w:val="center"/>
              <w:rPr>
                <w:rFonts w:ascii="Times New Roman" w:eastAsia="微软雅黑" w:hAnsi="Times New Roman" w:hint="eastAsia"/>
                <w:b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Cs w:val="21"/>
              </w:rPr>
              <w:t>2016.10</w:t>
            </w:r>
          </w:p>
        </w:tc>
      </w:tr>
    </w:tbl>
    <w:p w:rsidR="000174D7" w:rsidRDefault="000174D7" w:rsidP="000174D7">
      <w:pPr>
        <w:pStyle w:val="a5"/>
        <w:spacing w:after="120"/>
        <w:ind w:firstLine="1038"/>
        <w:outlineLvl w:val="9"/>
        <w:rPr>
          <w:rFonts w:ascii="微软雅黑" w:eastAsia="微软雅黑" w:hAnsi="微软雅黑" w:hint="eastAsia"/>
          <w:sz w:val="52"/>
          <w:szCs w:val="52"/>
        </w:rPr>
      </w:pPr>
    </w:p>
    <w:p w:rsidR="000174D7" w:rsidRDefault="000174D7" w:rsidP="000174D7">
      <w:pPr>
        <w:rPr>
          <w:rFonts w:ascii="微软雅黑" w:eastAsia="微软雅黑" w:hAnsi="微软雅黑" w:hint="eastAsia"/>
          <w:b/>
          <w:sz w:val="52"/>
          <w:szCs w:val="52"/>
        </w:rPr>
      </w:pPr>
    </w:p>
    <w:p w:rsidR="000174D7" w:rsidRDefault="000174D7" w:rsidP="000174D7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西南交通大学教学单位</w:t>
      </w:r>
    </w:p>
    <w:p w:rsidR="000174D7" w:rsidRDefault="000174D7" w:rsidP="000174D7">
      <w:pPr>
        <w:jc w:val="center"/>
        <w:rPr>
          <w:rFonts w:ascii="微软雅黑" w:eastAsia="微软雅黑" w:hAnsi="微软雅黑" w:hint="eastAsia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本科课程质量</w:t>
      </w:r>
      <w:proofErr w:type="gramStart"/>
      <w:r>
        <w:rPr>
          <w:rFonts w:ascii="微软雅黑" w:eastAsia="微软雅黑" w:hAnsi="微软雅黑" w:hint="eastAsia"/>
          <w:b/>
          <w:sz w:val="52"/>
          <w:szCs w:val="52"/>
        </w:rPr>
        <w:t>保障自</w:t>
      </w:r>
      <w:proofErr w:type="gramEnd"/>
      <w:r>
        <w:rPr>
          <w:rFonts w:ascii="微软雅黑" w:eastAsia="微软雅黑" w:hAnsi="微软雅黑" w:hint="eastAsia"/>
          <w:b/>
          <w:sz w:val="52"/>
          <w:szCs w:val="52"/>
        </w:rPr>
        <w:t>评估报告</w:t>
      </w:r>
    </w:p>
    <w:p w:rsidR="000174D7" w:rsidRDefault="000174D7" w:rsidP="000174D7">
      <w:pPr>
        <w:jc w:val="center"/>
        <w:rPr>
          <w:rFonts w:hint="eastAsia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（教学单位用）</w:t>
      </w:r>
    </w:p>
    <w:p w:rsidR="000174D7" w:rsidRDefault="000174D7" w:rsidP="000174D7">
      <w:pPr>
        <w:tabs>
          <w:tab w:val="left" w:pos="7088"/>
          <w:tab w:val="left" w:pos="7513"/>
        </w:tabs>
        <w:spacing w:beforeLines="50" w:before="156" w:afterLines="50" w:after="156" w:line="360" w:lineRule="auto"/>
        <w:ind w:leftChars="600" w:left="1260" w:firstLineChars="498" w:firstLine="1400"/>
        <w:rPr>
          <w:rFonts w:ascii="宋体" w:hAnsi="宋体" w:hint="eastAsia"/>
          <w:b/>
          <w:sz w:val="28"/>
          <w:szCs w:val="28"/>
        </w:rPr>
      </w:pPr>
    </w:p>
    <w:p w:rsidR="000174D7" w:rsidRDefault="000174D7" w:rsidP="000174D7">
      <w:pPr>
        <w:spacing w:beforeLines="50" w:before="156" w:afterLines="50" w:after="156" w:line="360" w:lineRule="auto"/>
        <w:ind w:leftChars="600" w:left="1260" w:firstLineChars="498" w:firstLine="1400"/>
        <w:rPr>
          <w:rFonts w:ascii="宋体" w:hAnsi="宋体" w:hint="eastAsia"/>
          <w:b/>
          <w:sz w:val="28"/>
          <w:szCs w:val="28"/>
        </w:rPr>
      </w:pPr>
    </w:p>
    <w:p w:rsidR="000174D7" w:rsidRDefault="000174D7" w:rsidP="000174D7">
      <w:pPr>
        <w:spacing w:beforeLines="50" w:before="156" w:afterLines="50" w:after="156" w:line="360" w:lineRule="auto"/>
        <w:ind w:firstLineChars="498" w:firstLine="1400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教学单位：____________________________</w:t>
      </w:r>
      <w:r>
        <w:rPr>
          <w:rFonts w:hint="eastAsia"/>
          <w:szCs w:val="21"/>
          <w:u w:val="single"/>
        </w:rPr>
        <w:t xml:space="preserve"> </w:t>
      </w:r>
    </w:p>
    <w:p w:rsidR="000174D7" w:rsidRDefault="000174D7" w:rsidP="000174D7">
      <w:pPr>
        <w:spacing w:beforeLines="50" w:before="156" w:afterLines="50" w:after="156" w:line="360" w:lineRule="auto"/>
        <w:ind w:firstLineChars="498" w:firstLine="140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完成日期：____________________________</w:t>
      </w:r>
      <w:r>
        <w:rPr>
          <w:rFonts w:hint="eastAsia"/>
          <w:szCs w:val="21"/>
          <w:u w:val="single"/>
        </w:rPr>
        <w:t xml:space="preserve"> </w:t>
      </w:r>
    </w:p>
    <w:p w:rsidR="000174D7" w:rsidRDefault="000174D7" w:rsidP="000174D7">
      <w:pPr>
        <w:pStyle w:val="10"/>
        <w:autoSpaceDE w:val="0"/>
        <w:autoSpaceDN w:val="0"/>
        <w:adjustRightInd w:val="0"/>
        <w:spacing w:line="360" w:lineRule="auto"/>
        <w:ind w:left="0" w:firstLine="480"/>
        <w:jc w:val="center"/>
        <w:rPr>
          <w:rFonts w:ascii="微软雅黑" w:eastAsia="微软雅黑" w:hAnsi="微软雅黑" w:cs="黑体" w:hint="eastAsia"/>
          <w:sz w:val="24"/>
          <w:szCs w:val="24"/>
        </w:rPr>
      </w:pPr>
    </w:p>
    <w:p w:rsidR="000174D7" w:rsidRDefault="000174D7" w:rsidP="000174D7">
      <w:pPr>
        <w:pStyle w:val="10"/>
        <w:autoSpaceDE w:val="0"/>
        <w:autoSpaceDN w:val="0"/>
        <w:adjustRightInd w:val="0"/>
        <w:spacing w:line="360" w:lineRule="auto"/>
        <w:ind w:left="0" w:firstLine="480"/>
        <w:jc w:val="center"/>
        <w:rPr>
          <w:rFonts w:ascii="微软雅黑" w:eastAsia="微软雅黑" w:hAnsi="微软雅黑" w:cs="黑体" w:hint="eastAsia"/>
          <w:sz w:val="24"/>
          <w:szCs w:val="24"/>
        </w:rPr>
      </w:pPr>
    </w:p>
    <w:p w:rsidR="000174D7" w:rsidRDefault="000174D7" w:rsidP="000174D7">
      <w:pPr>
        <w:pStyle w:val="10"/>
        <w:autoSpaceDE w:val="0"/>
        <w:autoSpaceDN w:val="0"/>
        <w:adjustRightInd w:val="0"/>
        <w:spacing w:line="360" w:lineRule="auto"/>
        <w:ind w:left="0" w:firstLine="480"/>
        <w:jc w:val="center"/>
        <w:rPr>
          <w:rFonts w:ascii="微软雅黑" w:eastAsia="微软雅黑" w:hAnsi="微软雅黑" w:cs="黑体" w:hint="eastAsia"/>
          <w:sz w:val="24"/>
          <w:szCs w:val="24"/>
        </w:rPr>
      </w:pPr>
    </w:p>
    <w:p w:rsidR="000174D7" w:rsidRDefault="000174D7" w:rsidP="000174D7">
      <w:pPr>
        <w:pStyle w:val="10"/>
        <w:autoSpaceDE w:val="0"/>
        <w:autoSpaceDN w:val="0"/>
        <w:adjustRightInd w:val="0"/>
        <w:spacing w:line="360" w:lineRule="auto"/>
        <w:ind w:left="0" w:firstLine="480"/>
        <w:jc w:val="center"/>
        <w:rPr>
          <w:rFonts w:ascii="微软雅黑" w:eastAsia="微软雅黑" w:hAnsi="微软雅黑" w:cs="黑体" w:hint="eastAsia"/>
          <w:sz w:val="24"/>
          <w:szCs w:val="24"/>
        </w:rPr>
      </w:pPr>
    </w:p>
    <w:p w:rsidR="000174D7" w:rsidRDefault="000174D7" w:rsidP="000174D7">
      <w:pPr>
        <w:pStyle w:val="10"/>
        <w:autoSpaceDE w:val="0"/>
        <w:autoSpaceDN w:val="0"/>
        <w:adjustRightInd w:val="0"/>
        <w:spacing w:line="360" w:lineRule="auto"/>
        <w:ind w:left="0" w:firstLine="480"/>
        <w:jc w:val="center"/>
        <w:rPr>
          <w:rFonts w:ascii="微软雅黑" w:eastAsia="微软雅黑" w:hAnsi="微软雅黑" w:cs="黑体" w:hint="eastAsia"/>
          <w:sz w:val="24"/>
          <w:szCs w:val="24"/>
        </w:rPr>
      </w:pPr>
    </w:p>
    <w:p w:rsidR="000174D7" w:rsidRDefault="000174D7" w:rsidP="000174D7">
      <w:pPr>
        <w:pStyle w:val="10"/>
        <w:autoSpaceDE w:val="0"/>
        <w:autoSpaceDN w:val="0"/>
        <w:adjustRightInd w:val="0"/>
        <w:spacing w:line="360" w:lineRule="auto"/>
        <w:ind w:left="0" w:firstLine="480"/>
        <w:jc w:val="center"/>
        <w:rPr>
          <w:rFonts w:ascii="微软雅黑" w:eastAsia="微软雅黑" w:hAnsi="微软雅黑" w:cs="黑体" w:hint="eastAsia"/>
          <w:sz w:val="24"/>
          <w:szCs w:val="24"/>
        </w:rPr>
      </w:pPr>
    </w:p>
    <w:p w:rsidR="000174D7" w:rsidRDefault="000174D7" w:rsidP="000174D7">
      <w:pPr>
        <w:pStyle w:val="10"/>
        <w:autoSpaceDE w:val="0"/>
        <w:autoSpaceDN w:val="0"/>
        <w:adjustRightInd w:val="0"/>
        <w:spacing w:line="360" w:lineRule="auto"/>
        <w:ind w:left="0" w:firstLine="480"/>
        <w:jc w:val="center"/>
        <w:rPr>
          <w:rFonts w:ascii="微软雅黑" w:eastAsia="微软雅黑" w:hAnsi="微软雅黑" w:cs="黑体"/>
          <w:sz w:val="24"/>
          <w:szCs w:val="24"/>
        </w:rPr>
      </w:pPr>
      <w:r>
        <w:rPr>
          <w:rFonts w:ascii="微软雅黑" w:eastAsia="微软雅黑" w:hAnsi="微软雅黑" w:cs="黑体" w:hint="eastAsia"/>
          <w:sz w:val="24"/>
          <w:szCs w:val="24"/>
        </w:rPr>
        <w:t>西南交通大学教学质量保障工作委员会</w:t>
      </w:r>
    </w:p>
    <w:p w:rsidR="000174D7" w:rsidRDefault="000174D7" w:rsidP="000174D7">
      <w:pPr>
        <w:pStyle w:val="10"/>
        <w:autoSpaceDE w:val="0"/>
        <w:autoSpaceDN w:val="0"/>
        <w:adjustRightInd w:val="0"/>
        <w:spacing w:line="360" w:lineRule="auto"/>
        <w:ind w:left="0" w:firstLine="480"/>
        <w:jc w:val="center"/>
        <w:rPr>
          <w:rFonts w:ascii="微软雅黑" w:eastAsia="微软雅黑" w:hAnsi="微软雅黑" w:cs="黑体"/>
          <w:sz w:val="24"/>
          <w:szCs w:val="24"/>
        </w:rPr>
      </w:pPr>
      <w:r>
        <w:rPr>
          <w:rFonts w:ascii="微软雅黑" w:eastAsia="微软雅黑" w:hAnsi="微软雅黑" w:cs="黑体"/>
          <w:sz w:val="24"/>
          <w:szCs w:val="24"/>
        </w:rPr>
        <w:t>201</w:t>
      </w:r>
      <w:r>
        <w:rPr>
          <w:rFonts w:ascii="微软雅黑" w:eastAsia="微软雅黑" w:hAnsi="微软雅黑" w:cs="黑体" w:hint="eastAsia"/>
          <w:sz w:val="24"/>
          <w:szCs w:val="24"/>
        </w:rPr>
        <w:t>6年10月</w:t>
      </w:r>
    </w:p>
    <w:tbl>
      <w:tblPr>
        <w:tblpPr w:leftFromText="180" w:rightFromText="180" w:vertAnchor="text" w:horzAnchor="page" w:tblpX="1266" w:tblpY="-5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5"/>
      </w:tblGrid>
      <w:tr w:rsidR="000174D7" w:rsidTr="00EF1231">
        <w:trPr>
          <w:trHeight w:val="13045"/>
        </w:trPr>
        <w:tc>
          <w:tcPr>
            <w:tcW w:w="9595" w:type="dxa"/>
          </w:tcPr>
          <w:p w:rsidR="000174D7" w:rsidRDefault="000174D7" w:rsidP="00EF1231">
            <w:pPr>
              <w:widowControl/>
              <w:spacing w:beforeLines="50" w:before="156" w:afterLines="50" w:after="156" w:line="276" w:lineRule="auto"/>
              <w:ind w:firstLineChars="200" w:firstLine="480"/>
              <w:jc w:val="left"/>
              <w:rPr>
                <w:rFonts w:ascii="宋体" w:hAnsi="宋体" w:cs="楷体"/>
                <w:bCs/>
                <w:sz w:val="24"/>
                <w:szCs w:val="24"/>
              </w:rPr>
            </w:pPr>
          </w:p>
          <w:p w:rsidR="000174D7" w:rsidRDefault="000174D7" w:rsidP="00EF1231">
            <w:pPr>
              <w:widowControl/>
              <w:spacing w:beforeLines="50" w:before="156" w:afterLines="50" w:after="156" w:line="276" w:lineRule="auto"/>
              <w:ind w:firstLineChars="200" w:firstLine="480"/>
              <w:jc w:val="left"/>
              <w:rPr>
                <w:rFonts w:ascii="宋体" w:hAnsi="宋体" w:cs="楷体"/>
                <w:bCs/>
                <w:sz w:val="24"/>
                <w:szCs w:val="24"/>
              </w:rPr>
            </w:pPr>
            <w:r>
              <w:rPr>
                <w:rFonts w:ascii="宋体" w:hAnsi="宋体" w:cs="楷体" w:hint="eastAsia"/>
                <w:bCs/>
                <w:sz w:val="24"/>
                <w:szCs w:val="24"/>
              </w:rPr>
              <w:t>教学单位应对《西南交通大学教学单位本科教学工作年度考核指标体系[XJZB-2401》中，指标点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2-1-2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ascii="宋体" w:hAnsi="宋体" w:cs="楷体" w:hint="eastAsia"/>
                <w:bCs/>
                <w:sz w:val="24"/>
                <w:szCs w:val="24"/>
              </w:rPr>
              <w:t>课程质量保障体系建设与实施进行自我评估，形成教学单位本科课程质量</w:t>
            </w:r>
            <w:proofErr w:type="gramStart"/>
            <w:r>
              <w:rPr>
                <w:rFonts w:ascii="宋体" w:hAnsi="宋体" w:cs="楷体" w:hint="eastAsia"/>
                <w:bCs/>
                <w:sz w:val="24"/>
                <w:szCs w:val="24"/>
              </w:rPr>
              <w:t>保障自</w:t>
            </w:r>
            <w:proofErr w:type="gramEnd"/>
            <w:r>
              <w:rPr>
                <w:rFonts w:ascii="宋体" w:hAnsi="宋体" w:cs="楷体" w:hint="eastAsia"/>
                <w:bCs/>
                <w:sz w:val="24"/>
                <w:szCs w:val="24"/>
              </w:rPr>
              <w:t>评估报告。建议可以通过回答如下三个方面问题，提供相关支撑材料，完成自评估。</w:t>
            </w:r>
          </w:p>
          <w:p w:rsidR="000174D7" w:rsidRDefault="000174D7" w:rsidP="00EF1231">
            <w:pPr>
              <w:widowControl/>
              <w:spacing w:beforeLines="50" w:before="156" w:afterLines="50" w:after="156"/>
              <w:ind w:left="960" w:hangingChars="400" w:hanging="960"/>
              <w:jc w:val="left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问题1：现行的教学质量保障体系运行模式与机制如何？质量保障的组织、制度与人员落实情况如何？</w:t>
            </w:r>
          </w:p>
          <w:p w:rsidR="000174D7" w:rsidRDefault="000174D7" w:rsidP="00EF1231">
            <w:pPr>
              <w:widowControl/>
              <w:spacing w:beforeLines="50" w:before="156" w:afterLines="50" w:after="156"/>
              <w:ind w:left="960" w:hangingChars="400" w:hanging="960"/>
              <w:jc w:val="left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问题2：采用什么样的标准、指标、步骤评估课程？整个学期评估了多少课程？哪些人参与评估？评估结果如何？评估结果是否反馈</w:t>
            </w:r>
            <w:proofErr w:type="gramStart"/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且如何</w:t>
            </w:r>
            <w:proofErr w:type="gramEnd"/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反馈？</w:t>
            </w:r>
          </w:p>
          <w:p w:rsidR="000174D7" w:rsidRDefault="000174D7" w:rsidP="00EF1231">
            <w:pPr>
              <w:widowControl/>
              <w:spacing w:beforeLines="50" w:before="156" w:afterLines="50" w:after="156"/>
              <w:ind w:left="960" w:hangingChars="400" w:hanging="960"/>
              <w:jc w:val="left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问题</w:t>
            </w:r>
            <w:r>
              <w:rPr>
                <w:rFonts w:ascii="楷体" w:eastAsia="楷体" w:hAnsi="楷体" w:cs="楷体"/>
                <w:bCs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：对于上一轮校级、院级评估所反馈的问题和建议，教学单位所提出的改进计划如何？</w:t>
            </w:r>
          </w:p>
          <w:p w:rsidR="000174D7" w:rsidRDefault="000174D7" w:rsidP="00EF1231">
            <w:pPr>
              <w:widowControl/>
              <w:spacing w:beforeLines="50" w:before="156" w:afterLines="50" w:after="156"/>
              <w:ind w:left="960" w:hangingChars="400" w:hanging="960"/>
              <w:jc w:val="left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问题4：根据改进计划，上次开课课程的改进成效如何？</w:t>
            </w:r>
          </w:p>
          <w:p w:rsidR="000174D7" w:rsidRDefault="000174D7" w:rsidP="00EF1231">
            <w:pPr>
              <w:widowControl/>
              <w:rPr>
                <w:rFonts w:ascii="宋体" w:hAnsi="宋体" w:cs="宋体" w:hint="eastAsia"/>
                <w:color w:val="FF0000"/>
                <w:kern w:val="0"/>
                <w:szCs w:val="21"/>
                <w:lang w:bidi="ar"/>
              </w:rPr>
            </w:pPr>
          </w:p>
        </w:tc>
      </w:tr>
    </w:tbl>
    <w:p w:rsidR="000174D7" w:rsidRDefault="000174D7" w:rsidP="000174D7">
      <w:pPr>
        <w:widowControl/>
        <w:rPr>
          <w:szCs w:val="21"/>
        </w:rPr>
        <w:sectPr w:rsidR="000174D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1" w:name="_GoBack"/>
      <w:bookmarkEnd w:id="1"/>
    </w:p>
    <w:p w:rsidR="0010221A" w:rsidRPr="000174D7" w:rsidRDefault="0010221A" w:rsidP="000174D7"/>
    <w:sectPr w:rsidR="0010221A" w:rsidRPr="0001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DF" w:rsidRDefault="00D007DF" w:rsidP="000174D7">
      <w:r>
        <w:separator/>
      </w:r>
    </w:p>
  </w:endnote>
  <w:endnote w:type="continuationSeparator" w:id="0">
    <w:p w:rsidR="00D007DF" w:rsidRDefault="00D007DF" w:rsidP="000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DF" w:rsidRDefault="00D007DF" w:rsidP="000174D7">
      <w:r>
        <w:separator/>
      </w:r>
    </w:p>
  </w:footnote>
  <w:footnote w:type="continuationSeparator" w:id="0">
    <w:p w:rsidR="00D007DF" w:rsidRDefault="00D007DF" w:rsidP="0001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99"/>
    <w:rsid w:val="000174D7"/>
    <w:rsid w:val="000F1A99"/>
    <w:rsid w:val="0010221A"/>
    <w:rsid w:val="00D0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D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0174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4D7"/>
    <w:rPr>
      <w:sz w:val="18"/>
      <w:szCs w:val="18"/>
    </w:rPr>
  </w:style>
  <w:style w:type="character" w:customStyle="1" w:styleId="1Char">
    <w:name w:val="标题 1 Char"/>
    <w:basedOn w:val="a0"/>
    <w:link w:val="1"/>
    <w:rsid w:val="000174D7"/>
    <w:rPr>
      <w:rFonts w:ascii="Calibri" w:eastAsia="宋体" w:hAnsi="Calibri" w:cs="Times New Roman"/>
      <w:b/>
      <w:bCs/>
      <w:kern w:val="44"/>
      <w:sz w:val="44"/>
      <w:szCs w:val="44"/>
      <w:lang w:val="zh-CN"/>
    </w:rPr>
  </w:style>
  <w:style w:type="paragraph" w:styleId="a5">
    <w:name w:val="Title"/>
    <w:basedOn w:val="a"/>
    <w:next w:val="a"/>
    <w:link w:val="Char1"/>
    <w:qFormat/>
    <w:rsid w:val="000174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0174D7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rsid w:val="0001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D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0174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4D7"/>
    <w:rPr>
      <w:sz w:val="18"/>
      <w:szCs w:val="18"/>
    </w:rPr>
  </w:style>
  <w:style w:type="character" w:customStyle="1" w:styleId="1Char">
    <w:name w:val="标题 1 Char"/>
    <w:basedOn w:val="a0"/>
    <w:link w:val="1"/>
    <w:rsid w:val="000174D7"/>
    <w:rPr>
      <w:rFonts w:ascii="Calibri" w:eastAsia="宋体" w:hAnsi="Calibri" w:cs="Times New Roman"/>
      <w:b/>
      <w:bCs/>
      <w:kern w:val="44"/>
      <w:sz w:val="44"/>
      <w:szCs w:val="44"/>
      <w:lang w:val="zh-CN"/>
    </w:rPr>
  </w:style>
  <w:style w:type="paragraph" w:styleId="a5">
    <w:name w:val="Title"/>
    <w:basedOn w:val="a"/>
    <w:next w:val="a"/>
    <w:link w:val="Char1"/>
    <w:qFormat/>
    <w:rsid w:val="000174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0174D7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rsid w:val="0001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2016-11-14T07:50:00Z</dcterms:created>
  <dcterms:modified xsi:type="dcterms:W3CDTF">2016-11-14T07:51:00Z</dcterms:modified>
</cp:coreProperties>
</file>