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90" w:rsidRPr="00A62D90" w:rsidRDefault="0095546F" w:rsidP="00BC1F7B">
      <w:pPr>
        <w:jc w:val="center"/>
        <w:rPr>
          <w:b/>
          <w:bCs/>
          <w:sz w:val="28"/>
          <w:szCs w:val="28"/>
        </w:rPr>
      </w:pPr>
      <w:r w:rsidRPr="006B320B">
        <w:rPr>
          <w:rFonts w:hint="eastAsia"/>
          <w:b/>
          <w:bCs/>
          <w:sz w:val="28"/>
          <w:szCs w:val="28"/>
        </w:rPr>
        <w:t>西南交通大学</w:t>
      </w:r>
      <w:r w:rsidRPr="006B320B">
        <w:rPr>
          <w:rFonts w:hint="eastAsia"/>
          <w:b/>
          <w:bCs/>
          <w:sz w:val="28"/>
          <w:szCs w:val="28"/>
        </w:rPr>
        <w:t>201</w:t>
      </w:r>
      <w:r w:rsidR="00A62D90">
        <w:rPr>
          <w:rFonts w:hint="eastAsia"/>
          <w:b/>
          <w:bCs/>
          <w:sz w:val="28"/>
          <w:szCs w:val="28"/>
        </w:rPr>
        <w:t>6</w:t>
      </w:r>
      <w:r w:rsidRPr="006B320B">
        <w:rPr>
          <w:rFonts w:hint="eastAsia"/>
          <w:b/>
          <w:bCs/>
          <w:sz w:val="28"/>
          <w:szCs w:val="28"/>
        </w:rPr>
        <w:t>年</w:t>
      </w:r>
      <w:r w:rsidR="00E901F1">
        <w:rPr>
          <w:rFonts w:hint="eastAsia"/>
          <w:b/>
          <w:bCs/>
          <w:sz w:val="28"/>
          <w:szCs w:val="28"/>
        </w:rPr>
        <w:t>度</w:t>
      </w:r>
      <w:r w:rsidRPr="006B320B">
        <w:rPr>
          <w:rFonts w:hint="eastAsia"/>
          <w:b/>
          <w:bCs/>
          <w:sz w:val="28"/>
          <w:szCs w:val="28"/>
        </w:rPr>
        <w:t>教材建设研究批准项目名单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3969"/>
        <w:gridCol w:w="993"/>
        <w:gridCol w:w="992"/>
      </w:tblGrid>
      <w:tr w:rsidR="00A62D90" w:rsidRPr="00A62D90" w:rsidTr="00A62D90">
        <w:trPr>
          <w:trHeight w:val="510"/>
        </w:trPr>
        <w:tc>
          <w:tcPr>
            <w:tcW w:w="709" w:type="dxa"/>
            <w:vAlign w:val="center"/>
          </w:tcPr>
          <w:p w:rsidR="00A62D90" w:rsidRPr="00A62D90" w:rsidRDefault="00A62D90" w:rsidP="00A62D90">
            <w:pPr>
              <w:tabs>
                <w:tab w:val="left" w:pos="660"/>
                <w:tab w:val="left" w:pos="6090"/>
              </w:tabs>
              <w:spacing w:line="240" w:lineRule="atLeas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A62D90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2551" w:type="dxa"/>
            <w:vAlign w:val="center"/>
          </w:tcPr>
          <w:p w:rsidR="00A62D90" w:rsidRPr="00A62D90" w:rsidRDefault="00A62D90" w:rsidP="00A62D90">
            <w:pPr>
              <w:tabs>
                <w:tab w:val="left" w:pos="660"/>
                <w:tab w:val="left" w:pos="6090"/>
              </w:tabs>
              <w:spacing w:line="240" w:lineRule="atLeas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A62D90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学院</w:t>
            </w:r>
          </w:p>
        </w:tc>
        <w:tc>
          <w:tcPr>
            <w:tcW w:w="3969" w:type="dxa"/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教材/课题名称</w:t>
            </w:r>
          </w:p>
        </w:tc>
        <w:tc>
          <w:tcPr>
            <w:tcW w:w="993" w:type="dxa"/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主编</w:t>
            </w:r>
          </w:p>
        </w:tc>
        <w:tc>
          <w:tcPr>
            <w:tcW w:w="992" w:type="dxa"/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类别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交通运输与物流</w:t>
            </w:r>
          </w:p>
        </w:tc>
        <w:tc>
          <w:tcPr>
            <w:tcW w:w="3969" w:type="dxa"/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sz w:val="24"/>
                <w:szCs w:val="24"/>
              </w:rPr>
              <w:t>高速铁路概论</w:t>
            </w:r>
          </w:p>
        </w:tc>
        <w:tc>
          <w:tcPr>
            <w:tcW w:w="993" w:type="dxa"/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sz w:val="24"/>
                <w:szCs w:val="24"/>
              </w:rPr>
              <w:t>彭其渊</w:t>
            </w:r>
          </w:p>
        </w:tc>
        <w:tc>
          <w:tcPr>
            <w:tcW w:w="992" w:type="dxa"/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精品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交通运输与物流</w:t>
            </w:r>
          </w:p>
        </w:tc>
        <w:tc>
          <w:tcPr>
            <w:tcW w:w="3969" w:type="dxa"/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sz w:val="24"/>
                <w:szCs w:val="24"/>
              </w:rPr>
              <w:t>交通工程原理与应用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sz w:val="24"/>
                <w:szCs w:val="24"/>
              </w:rPr>
              <w:t>刘晓波</w:t>
            </w:r>
          </w:p>
        </w:tc>
        <w:tc>
          <w:tcPr>
            <w:tcW w:w="992" w:type="dxa"/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精品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交通运输与物流</w:t>
            </w:r>
          </w:p>
        </w:tc>
        <w:tc>
          <w:tcPr>
            <w:tcW w:w="3969" w:type="dxa"/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sz w:val="24"/>
                <w:szCs w:val="24"/>
              </w:rPr>
              <w:t>铁道概论</w:t>
            </w:r>
          </w:p>
        </w:tc>
        <w:tc>
          <w:tcPr>
            <w:tcW w:w="993" w:type="dxa"/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马  </w:t>
            </w:r>
            <w:proofErr w:type="gramStart"/>
            <w:r w:rsidRPr="00A62D90">
              <w:rPr>
                <w:rFonts w:ascii="仿宋_GB2312" w:eastAsia="仿宋_GB2312" w:hAnsi="Times New Roman" w:hint="eastAsia"/>
                <w:sz w:val="24"/>
                <w:szCs w:val="24"/>
              </w:rPr>
              <w:t>驷</w:t>
            </w:r>
            <w:proofErr w:type="gramEnd"/>
          </w:p>
        </w:tc>
        <w:tc>
          <w:tcPr>
            <w:tcW w:w="992" w:type="dxa"/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精品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交通运输与物流</w:t>
            </w:r>
          </w:p>
        </w:tc>
        <w:tc>
          <w:tcPr>
            <w:tcW w:w="3969" w:type="dxa"/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sz w:val="24"/>
                <w:szCs w:val="24"/>
              </w:rPr>
              <w:t>旅客运输组织</w:t>
            </w:r>
          </w:p>
        </w:tc>
        <w:tc>
          <w:tcPr>
            <w:tcW w:w="993" w:type="dxa"/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sz w:val="24"/>
                <w:szCs w:val="24"/>
              </w:rPr>
              <w:t>倪少权</w:t>
            </w:r>
          </w:p>
        </w:tc>
        <w:tc>
          <w:tcPr>
            <w:tcW w:w="992" w:type="dxa"/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精品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交通运输与物流</w:t>
            </w:r>
          </w:p>
        </w:tc>
        <w:tc>
          <w:tcPr>
            <w:tcW w:w="3969" w:type="dxa"/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sz w:val="24"/>
                <w:szCs w:val="24"/>
              </w:rPr>
              <w:t>融合安全理念的交通规划</w:t>
            </w:r>
          </w:p>
        </w:tc>
        <w:tc>
          <w:tcPr>
            <w:tcW w:w="993" w:type="dxa"/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 w:rsidRPr="00A62D90">
              <w:rPr>
                <w:rFonts w:ascii="仿宋_GB2312" w:eastAsia="仿宋_GB2312" w:hAnsi="Times New Roman" w:hint="eastAsia"/>
                <w:sz w:val="24"/>
                <w:szCs w:val="24"/>
              </w:rPr>
              <w:t>江欣国</w:t>
            </w:r>
            <w:proofErr w:type="gramEnd"/>
          </w:p>
        </w:tc>
        <w:tc>
          <w:tcPr>
            <w:tcW w:w="992" w:type="dxa"/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交通运输与物流</w:t>
            </w:r>
          </w:p>
        </w:tc>
        <w:tc>
          <w:tcPr>
            <w:tcW w:w="3969" w:type="dxa"/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sz w:val="24"/>
                <w:szCs w:val="24"/>
              </w:rPr>
              <w:t>物流系统仿真</w:t>
            </w:r>
          </w:p>
        </w:tc>
        <w:tc>
          <w:tcPr>
            <w:tcW w:w="993" w:type="dxa"/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sz w:val="24"/>
                <w:szCs w:val="24"/>
              </w:rPr>
              <w:t>邱小平</w:t>
            </w:r>
          </w:p>
        </w:tc>
        <w:tc>
          <w:tcPr>
            <w:tcW w:w="992" w:type="dxa"/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交通运输与物流</w:t>
            </w:r>
          </w:p>
        </w:tc>
        <w:tc>
          <w:tcPr>
            <w:tcW w:w="3969" w:type="dxa"/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sz w:val="24"/>
                <w:szCs w:val="24"/>
              </w:rPr>
              <w:t>城市轨道交通</w:t>
            </w:r>
            <w:r w:rsidRPr="00A62D90">
              <w:rPr>
                <w:rFonts w:ascii="仿宋_GB2312" w:eastAsia="仿宋_GB2312" w:hAnsi="Times New Roman"/>
                <w:sz w:val="24"/>
                <w:szCs w:val="24"/>
              </w:rPr>
              <w:t>车辆与列车牵引计算</w:t>
            </w:r>
          </w:p>
        </w:tc>
        <w:tc>
          <w:tcPr>
            <w:tcW w:w="993" w:type="dxa"/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sz w:val="24"/>
                <w:szCs w:val="24"/>
              </w:rPr>
              <w:t>石红国</w:t>
            </w:r>
          </w:p>
        </w:tc>
        <w:tc>
          <w:tcPr>
            <w:tcW w:w="992" w:type="dxa"/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交通运输与物流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sz w:val="24"/>
                <w:szCs w:val="24"/>
              </w:rPr>
              <w:t>城市轨道交通基础设施与设备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sz w:val="24"/>
                <w:szCs w:val="24"/>
              </w:rPr>
              <w:t>薛锋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交通运输与物流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bookmarkStart w:id="1" w:name="OLE_LINK2"/>
            <w:bookmarkStart w:id="2" w:name="OLE_LINK1"/>
            <w:r w:rsidRPr="00A62D90">
              <w:rPr>
                <w:rFonts w:ascii="仿宋_GB2312" w:eastAsia="仿宋_GB2312" w:hAnsi="Times New Roman" w:hint="eastAsia"/>
                <w:sz w:val="24"/>
                <w:szCs w:val="24"/>
              </w:rPr>
              <w:t>铁路行车组织习题及课程设计集</w:t>
            </w:r>
            <w:bookmarkEnd w:id="1"/>
            <w:bookmarkEnd w:id="2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sz w:val="24"/>
                <w:szCs w:val="24"/>
              </w:rPr>
              <w:t>闫海峰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交通运输与物流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sz w:val="24"/>
                <w:szCs w:val="24"/>
              </w:rPr>
              <w:t>Railway Line Fundamentals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陈  </w:t>
            </w:r>
            <w:proofErr w:type="gramStart"/>
            <w:r w:rsidRPr="00A62D90">
              <w:rPr>
                <w:rFonts w:ascii="仿宋_GB2312" w:eastAsia="仿宋_GB2312" w:hAnsi="Times New Roman" w:hint="eastAsia"/>
                <w:sz w:val="24"/>
                <w:szCs w:val="24"/>
              </w:rPr>
              <w:t>韬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交通运输与物流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sz w:val="24"/>
                <w:szCs w:val="24"/>
              </w:rPr>
              <w:t>轨道交通运输专业英语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sz w:val="24"/>
                <w:szCs w:val="24"/>
              </w:rPr>
              <w:t>蒋朝哲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交通运输与物流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sz w:val="24"/>
                <w:szCs w:val="24"/>
              </w:rPr>
              <w:t>High-speed Rail Operations, Planning, and Management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 w:rsidRPr="00A62D90">
              <w:rPr>
                <w:rFonts w:ascii="仿宋_GB2312" w:eastAsia="仿宋_GB2312" w:hAnsi="Times New Roman" w:hint="eastAsia"/>
                <w:sz w:val="24"/>
                <w:szCs w:val="24"/>
              </w:rPr>
              <w:t>付立平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交通运输与物流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sz w:val="24"/>
                <w:szCs w:val="24"/>
              </w:rPr>
              <w:t>铁路货物运输组织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 w:rsidRPr="00A62D90">
              <w:rPr>
                <w:rFonts w:ascii="仿宋_GB2312" w:eastAsia="仿宋_GB2312" w:hAnsi="Times New Roman" w:hint="eastAsia"/>
                <w:sz w:val="24"/>
                <w:szCs w:val="24"/>
              </w:rPr>
              <w:t>汤银英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材料科学与工程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金属材料表面技术基本原理与典型工艺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杨  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精品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材料科学与工程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生物医学工程学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常向荣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地球科学与环境工程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高速铁路环境影响评价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贺玉龙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地球科学与环境工程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环境监测实验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龚正君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地球科学与环境工程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环境科学与工程概论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李启彬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地球科学与环境工程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固体废物处理与处置实践教程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王东梅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电气工程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轨道交通电气工程概论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高仕斌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新形态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电气工程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电子技术基础-电工学2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李春茂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精品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电气工程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接触网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吴积钦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电气工程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高速铁路</w:t>
            </w:r>
            <w:proofErr w:type="gramStart"/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及其四电系统集成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赵丽平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电气工程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信号与系统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王颖民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机械工程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控制工程基础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陈春俊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新形态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机械工程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机车车辆制造技术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胡洪斌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机械工程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地铁与轻轨车辆电气系统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唐  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机械工程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机械设计基础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吴鹿鸣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新形态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建筑与设计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场所理论及设计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王晓楠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经济管理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互联网创业与实践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苗苗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人文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礼仪与文化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唐丽娟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人文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音乐与人生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 xml:space="preserve">甘  </w:t>
            </w:r>
            <w:proofErr w:type="gramStart"/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霖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精品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人文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国学经典进阶读本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沈如泉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精品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人文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应用写作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阮</w:t>
            </w:r>
            <w:proofErr w:type="gramEnd"/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 xml:space="preserve">  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人文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唐宋诗导读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段莉萍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人文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创意写作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吴德利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人文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语言学理论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马庆株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人文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现代汉语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杨文全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人文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流行歌曲吉他（钢琴）弹唱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王  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生命科学与工程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双语有机化学简明教材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郑  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sz w:val="24"/>
                <w:szCs w:val="24"/>
              </w:rPr>
              <w:t>生命科学与工程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sz w:val="24"/>
                <w:szCs w:val="24"/>
              </w:rPr>
              <w:t>医药与人类社会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sz w:val="24"/>
                <w:szCs w:val="24"/>
              </w:rPr>
              <w:t>闫智勇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生命科学与工程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仪器分析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熊维巧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力学与工程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材料力学实验、仿真和理论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阚前华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新形态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力学与工程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弹塑性力学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丁桂保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力学与工程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材料力学实验教程与指导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高芳清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体育部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女性健身及自卫防身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宋爱玲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体育部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高校体育公共课英语基础教程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刘剑荣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体育部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体育赛事赏析／Spectator Sport made Simple：How to watch, understand and enjoy sport events.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 xml:space="preserve">陈  </w:t>
            </w:r>
            <w:proofErr w:type="gramStart"/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锴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工程训练中心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工程训练指导手册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熊先云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土木工程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隧道通风与防灾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郭</w:t>
            </w:r>
            <w:proofErr w:type="gramEnd"/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 xml:space="preserve">  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土木工程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铁路选线设计数字化教材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易思蓉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新形态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土木工程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城市防洪防涝规划与设计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杨庆华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土木工程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大跨度自锚悬索桥设计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栗怀广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外国语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英美文学与西方现代化进程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李成</w:t>
            </w:r>
            <w:proofErr w:type="gramStart"/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精品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外国语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职场英语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杨安文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外国语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跨文化交际与人格修养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宋美华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外国语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商贸翻译教程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张永莉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物理科学与技术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大学物理参考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张  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物理科学与技术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《人文物理》第2版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谢  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物理科学与技术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“电磁场</w:t>
            </w:r>
            <w:r w:rsidRPr="00A62D90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与电磁波</w:t>
            </w:r>
            <w:r w:rsidRPr="00A62D90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”</w:t>
            </w: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新形态数字化</w:t>
            </w:r>
            <w:r w:rsidRPr="00A62D90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教材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刘运林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新形态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物理科学与技术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大学物理教程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 xml:space="preserve">王  </w:t>
            </w:r>
            <w:proofErr w:type="gramStart"/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物理科学与技术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矢量分析新理论及其应用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盛克敏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心理研究与咨询中心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大学生职业心理素质教育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陈  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心理研究与咨询中心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心理学与幸福人生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宁维卫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新形态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心理研究与咨询中心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心理咨询技能训练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马淑琴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心理研究与咨询中心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如何剖析和解读心理现象——心理学研究的实用指南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雷  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心理研究与咨询中心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实验心理学——通过十大专题入门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冉俐雯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信息科学与技术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数据库原理及设计（第</w:t>
            </w:r>
            <w:r w:rsidRPr="00A62D90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4</w:t>
            </w: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版）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陶宏才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信息科学与技术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车站信号控制系统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杨  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信息科学与技术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数字电子技术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冯全源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信息科学与技术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城市轨道交通列车自动监督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杨武东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信息科学与技术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列车运行控制系统实验教材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黄高勇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信息科学与技术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轨道交通信号专业实习教材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邬芝权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信息科学与技术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车站</w:t>
            </w:r>
            <w:proofErr w:type="gramStart"/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联锁</w:t>
            </w:r>
            <w:proofErr w:type="gramEnd"/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实验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陈林秀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数学建模优秀论文精选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蒲  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A62D90" w:rsidRPr="00A62D90" w:rsidTr="00A62D9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90" w:rsidRPr="00A62D90" w:rsidRDefault="00A62D90" w:rsidP="00A62D90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数学建模基础及应用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 xml:space="preserve">王  </w:t>
            </w:r>
            <w:proofErr w:type="gramStart"/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0" w:rsidRPr="00A62D90" w:rsidRDefault="00A62D90" w:rsidP="00A62D90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62D9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一般</w:t>
            </w:r>
          </w:p>
        </w:tc>
      </w:tr>
    </w:tbl>
    <w:p w:rsidR="00A62D90" w:rsidRPr="00A62D90" w:rsidRDefault="00A62D90" w:rsidP="00A62D90">
      <w:pPr>
        <w:jc w:val="center"/>
        <w:rPr>
          <w:rFonts w:ascii="仿宋_GB2312" w:eastAsia="仿宋_GB2312" w:hAnsi="Times New Roman"/>
          <w:color w:val="000000"/>
          <w:sz w:val="24"/>
          <w:szCs w:val="24"/>
        </w:rPr>
      </w:pPr>
    </w:p>
    <w:sectPr w:rsidR="00A62D90" w:rsidRPr="00A62D90" w:rsidSect="000E6F5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61" w:rsidRDefault="00CF5261" w:rsidP="00F52C91">
      <w:r>
        <w:separator/>
      </w:r>
    </w:p>
  </w:endnote>
  <w:endnote w:type="continuationSeparator" w:id="0">
    <w:p w:rsidR="00CF5261" w:rsidRDefault="00CF5261" w:rsidP="00F5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7471"/>
      <w:docPartObj>
        <w:docPartGallery w:val="Page Numbers (Bottom of Page)"/>
        <w:docPartUnique/>
      </w:docPartObj>
    </w:sdtPr>
    <w:sdtEndPr/>
    <w:sdtContent>
      <w:p w:rsidR="00BD77BE" w:rsidRDefault="001169E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9AD" w:rsidRPr="000659AD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BD77BE" w:rsidRDefault="00BD77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61" w:rsidRDefault="00CF5261" w:rsidP="00F52C91">
      <w:r>
        <w:separator/>
      </w:r>
    </w:p>
  </w:footnote>
  <w:footnote w:type="continuationSeparator" w:id="0">
    <w:p w:rsidR="00CF5261" w:rsidRDefault="00CF5261" w:rsidP="00F52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17BD"/>
    <w:multiLevelType w:val="hybridMultilevel"/>
    <w:tmpl w:val="EA8464B0"/>
    <w:lvl w:ilvl="0" w:tplc="5615E96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93"/>
    <w:rsid w:val="00030148"/>
    <w:rsid w:val="000659AD"/>
    <w:rsid w:val="000C09A5"/>
    <w:rsid w:val="000C1DEE"/>
    <w:rsid w:val="000E6F5A"/>
    <w:rsid w:val="001052B0"/>
    <w:rsid w:val="001169EB"/>
    <w:rsid w:val="00140016"/>
    <w:rsid w:val="00146A5F"/>
    <w:rsid w:val="001A5715"/>
    <w:rsid w:val="002D7B81"/>
    <w:rsid w:val="00303615"/>
    <w:rsid w:val="004D62FB"/>
    <w:rsid w:val="004E0393"/>
    <w:rsid w:val="00552E8F"/>
    <w:rsid w:val="005E39B9"/>
    <w:rsid w:val="006353CA"/>
    <w:rsid w:val="006358C2"/>
    <w:rsid w:val="0063794A"/>
    <w:rsid w:val="006B10B5"/>
    <w:rsid w:val="006B320B"/>
    <w:rsid w:val="00712F80"/>
    <w:rsid w:val="007811B2"/>
    <w:rsid w:val="00850639"/>
    <w:rsid w:val="00856777"/>
    <w:rsid w:val="008B3101"/>
    <w:rsid w:val="008E0EF0"/>
    <w:rsid w:val="008E5DA4"/>
    <w:rsid w:val="0095546F"/>
    <w:rsid w:val="00A62D90"/>
    <w:rsid w:val="00A95ECE"/>
    <w:rsid w:val="00AA6F13"/>
    <w:rsid w:val="00BC1F7B"/>
    <w:rsid w:val="00BD77BE"/>
    <w:rsid w:val="00CF5261"/>
    <w:rsid w:val="00D010AF"/>
    <w:rsid w:val="00D30B27"/>
    <w:rsid w:val="00E02A92"/>
    <w:rsid w:val="00E901F1"/>
    <w:rsid w:val="00ED0384"/>
    <w:rsid w:val="00EF4C9B"/>
    <w:rsid w:val="00F52C91"/>
    <w:rsid w:val="00FD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C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C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C91"/>
    <w:rPr>
      <w:sz w:val="18"/>
      <w:szCs w:val="18"/>
    </w:rPr>
  </w:style>
  <w:style w:type="paragraph" w:styleId="a5">
    <w:name w:val="Normal (Web)"/>
    <w:basedOn w:val="a"/>
    <w:uiPriority w:val="99"/>
    <w:unhideWhenUsed/>
    <w:rsid w:val="00F52C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B10B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B10B5"/>
    <w:rPr>
      <w:color w:val="800080"/>
      <w:u w:val="single"/>
    </w:rPr>
  </w:style>
  <w:style w:type="paragraph" w:customStyle="1" w:styleId="font5">
    <w:name w:val="font5"/>
    <w:basedOn w:val="a"/>
    <w:rsid w:val="006B10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B10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6B10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6B1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6B1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B1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B1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6B1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6B1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6B1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6B1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6B1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6B1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74">
    <w:name w:val="xl74"/>
    <w:basedOn w:val="a"/>
    <w:rsid w:val="006B1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6B1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6B1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6B1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6B10B5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E901F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901F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C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C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C91"/>
    <w:rPr>
      <w:sz w:val="18"/>
      <w:szCs w:val="18"/>
    </w:rPr>
  </w:style>
  <w:style w:type="paragraph" w:styleId="a5">
    <w:name w:val="Normal (Web)"/>
    <w:basedOn w:val="a"/>
    <w:uiPriority w:val="99"/>
    <w:unhideWhenUsed/>
    <w:rsid w:val="00F52C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B10B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B10B5"/>
    <w:rPr>
      <w:color w:val="800080"/>
      <w:u w:val="single"/>
    </w:rPr>
  </w:style>
  <w:style w:type="paragraph" w:customStyle="1" w:styleId="font5">
    <w:name w:val="font5"/>
    <w:basedOn w:val="a"/>
    <w:rsid w:val="006B10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B10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6B10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6B1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6B1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B1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B1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6B1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6B1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6B1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6B1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6B1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6B1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74">
    <w:name w:val="xl74"/>
    <w:basedOn w:val="a"/>
    <w:rsid w:val="006B1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6B1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6B1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6B1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6B10B5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E901F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901F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HYLIANG</dc:creator>
  <cp:lastModifiedBy>丁蔓</cp:lastModifiedBy>
  <cp:revision>3</cp:revision>
  <cp:lastPrinted>2013-12-31T07:36:00Z</cp:lastPrinted>
  <dcterms:created xsi:type="dcterms:W3CDTF">2016-09-02T07:17:00Z</dcterms:created>
  <dcterms:modified xsi:type="dcterms:W3CDTF">2016-09-02T07:17:00Z</dcterms:modified>
</cp:coreProperties>
</file>